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6975022" w14:textId="77777777" w:rsidR="00EE14D2" w:rsidRDefault="00EE14D2" w:rsidP="00EE14D2">
      <w:pPr>
        <w:spacing w:line="240" w:lineRule="auto"/>
        <w:jc w:val="right"/>
        <w:textAlignment w:val="auto"/>
        <w:rPr>
          <w:b/>
        </w:rPr>
      </w:pPr>
      <w:r>
        <w:rPr>
          <w:b/>
        </w:rPr>
        <w:t>1.PIELIKUMS</w:t>
      </w:r>
    </w:p>
    <w:p w14:paraId="25EA30F3" w14:textId="132733B0" w:rsidR="00EE14D2" w:rsidRDefault="00EE14D2" w:rsidP="00EE14D2">
      <w:pPr>
        <w:spacing w:line="240" w:lineRule="auto"/>
        <w:jc w:val="right"/>
        <w:textAlignment w:val="auto"/>
      </w:pPr>
      <w:r>
        <w:t>Limbažu novada domes</w:t>
      </w:r>
    </w:p>
    <w:p w14:paraId="246492DA" w14:textId="2DB5B57E" w:rsidR="00EE14D2" w:rsidRDefault="008B1986" w:rsidP="00EE14D2">
      <w:pPr>
        <w:spacing w:line="240" w:lineRule="auto"/>
        <w:jc w:val="right"/>
        <w:textAlignment w:val="auto"/>
      </w:pPr>
      <w:r>
        <w:t>28</w:t>
      </w:r>
      <w:r w:rsidR="00EE14D2">
        <w:t>.08.202</w:t>
      </w:r>
      <w:r w:rsidR="0094717B">
        <w:t>5</w:t>
      </w:r>
      <w:r w:rsidR="00EE14D2">
        <w:t>. sēdes lēmumam Nr.</w:t>
      </w:r>
      <w:r>
        <w:t>633</w:t>
      </w:r>
    </w:p>
    <w:p w14:paraId="41626DFE" w14:textId="1ED73892" w:rsidR="00EE14D2" w:rsidRDefault="00EE14D2" w:rsidP="00EE14D2">
      <w:pPr>
        <w:spacing w:line="240" w:lineRule="auto"/>
        <w:jc w:val="right"/>
        <w:textAlignment w:val="auto"/>
      </w:pPr>
      <w:r>
        <w:t>(protokols Nr.</w:t>
      </w:r>
      <w:r w:rsidR="008B1986">
        <w:t>13</w:t>
      </w:r>
      <w:r>
        <w:t xml:space="preserve">, </w:t>
      </w:r>
      <w:r w:rsidR="008B1986">
        <w:t>81</w:t>
      </w:r>
      <w:r>
        <w:t>.)</w:t>
      </w:r>
    </w:p>
    <w:p w14:paraId="3494BE23" w14:textId="77777777" w:rsidR="00EE14D2" w:rsidRDefault="00EE14D2" w:rsidP="005632E1">
      <w:pPr>
        <w:spacing w:line="240" w:lineRule="auto"/>
        <w:ind w:left="-284"/>
        <w:jc w:val="center"/>
        <w:rPr>
          <w:bCs/>
        </w:rPr>
      </w:pPr>
    </w:p>
    <w:p w14:paraId="1C05F4F7" w14:textId="0BC11667" w:rsidR="00EE14D2" w:rsidRPr="000A4116" w:rsidRDefault="00EE14D2" w:rsidP="00EE14D2">
      <w:pPr>
        <w:spacing w:line="240" w:lineRule="auto"/>
        <w:ind w:left="-284"/>
        <w:jc w:val="center"/>
        <w:rPr>
          <w:b/>
        </w:rPr>
      </w:pPr>
      <w:r w:rsidRPr="000A4116">
        <w:rPr>
          <w:b/>
        </w:rPr>
        <w:t xml:space="preserve">ZIŅOJUMS </w:t>
      </w:r>
    </w:p>
    <w:p w14:paraId="7879E01A" w14:textId="77777777" w:rsidR="00EE14D2" w:rsidRDefault="00EE14D2" w:rsidP="005632E1">
      <w:pPr>
        <w:spacing w:line="240" w:lineRule="auto"/>
        <w:ind w:left="-284"/>
        <w:jc w:val="center"/>
        <w:rPr>
          <w:bCs/>
        </w:rPr>
      </w:pPr>
    </w:p>
    <w:p w14:paraId="25B2F66B" w14:textId="1C79136D" w:rsidR="005632E1" w:rsidRPr="005632E1" w:rsidRDefault="00EE14D2" w:rsidP="005632E1">
      <w:pPr>
        <w:spacing w:line="240" w:lineRule="auto"/>
        <w:ind w:left="-284"/>
        <w:jc w:val="center"/>
        <w:rPr>
          <w:bCs/>
        </w:rPr>
      </w:pPr>
      <w:r>
        <w:rPr>
          <w:bCs/>
        </w:rPr>
        <w:t xml:space="preserve">Par </w:t>
      </w:r>
      <w:r w:rsidR="005632E1" w:rsidRPr="005632E1">
        <w:rPr>
          <w:bCs/>
        </w:rPr>
        <w:t>Lokālplānojum</w:t>
      </w:r>
      <w:r>
        <w:rPr>
          <w:bCs/>
        </w:rPr>
        <w:t>a</w:t>
      </w:r>
      <w:r w:rsidR="005632E1">
        <w:rPr>
          <w:bCs/>
        </w:rPr>
        <w:t xml:space="preserve"> t</w:t>
      </w:r>
      <w:r w:rsidR="005632E1" w:rsidRPr="005632E1">
        <w:rPr>
          <w:bCs/>
        </w:rPr>
        <w:t>eritorijas plānojuma grozījumiem</w:t>
      </w:r>
      <w:r w:rsidR="005632E1">
        <w:rPr>
          <w:bCs/>
        </w:rPr>
        <w:t xml:space="preserve"> n</w:t>
      </w:r>
      <w:r w:rsidR="005632E1" w:rsidRPr="005632E1">
        <w:rPr>
          <w:bCs/>
        </w:rPr>
        <w:t>ekustamaj</w:t>
      </w:r>
      <w:r w:rsidR="0094717B">
        <w:rPr>
          <w:bCs/>
        </w:rPr>
        <w:t>ā</w:t>
      </w:r>
      <w:r w:rsidR="005632E1" w:rsidRPr="005632E1">
        <w:rPr>
          <w:bCs/>
        </w:rPr>
        <w:t xml:space="preserve"> īpašum</w:t>
      </w:r>
      <w:r w:rsidR="0094717B">
        <w:rPr>
          <w:bCs/>
        </w:rPr>
        <w:t>ā</w:t>
      </w:r>
    </w:p>
    <w:p w14:paraId="6BEAF325" w14:textId="77777777" w:rsidR="0094717B" w:rsidRPr="0094717B" w:rsidRDefault="0094717B" w:rsidP="0094717B">
      <w:pPr>
        <w:pStyle w:val="Sarakstarindkopa"/>
        <w:spacing w:after="5" w:line="269" w:lineRule="auto"/>
        <w:ind w:left="360" w:right="-15"/>
        <w:jc w:val="center"/>
        <w:rPr>
          <w:b/>
          <w:bCs/>
          <w:sz w:val="26"/>
          <w:szCs w:val="26"/>
        </w:rPr>
      </w:pPr>
      <w:r w:rsidRPr="0094717B">
        <w:rPr>
          <w:b/>
          <w:bCs/>
          <w:sz w:val="26"/>
          <w:szCs w:val="26"/>
        </w:rPr>
        <w:t>Jūras iela 1, Tūjas ciems, Liepupes pagastā, Limbažu novadā</w:t>
      </w:r>
    </w:p>
    <w:p w14:paraId="25E2FAA8" w14:textId="7F25F127" w:rsidR="00EE14D2" w:rsidRPr="00EE14D2" w:rsidRDefault="008B1986" w:rsidP="00EE14D2">
      <w:pPr>
        <w:pStyle w:val="Sarakstarindkopa"/>
        <w:numPr>
          <w:ilvl w:val="1"/>
          <w:numId w:val="14"/>
        </w:numPr>
        <w:spacing w:line="240" w:lineRule="auto"/>
        <w:jc w:val="center"/>
        <w:rPr>
          <w:bCs/>
        </w:rPr>
      </w:pPr>
      <w:r>
        <w:rPr>
          <w:bCs/>
        </w:rPr>
        <w:t xml:space="preserve"> </w:t>
      </w:r>
      <w:r w:rsidR="00EE14D2">
        <w:rPr>
          <w:bCs/>
        </w:rPr>
        <w:t>redakcijas tālāku virzību</w:t>
      </w:r>
    </w:p>
    <w:p w14:paraId="2FC8D604" w14:textId="77777777" w:rsidR="005632E1" w:rsidRPr="000A4116" w:rsidRDefault="005632E1" w:rsidP="005632E1">
      <w:pPr>
        <w:spacing w:line="240" w:lineRule="auto"/>
        <w:ind w:left="-284"/>
        <w:jc w:val="center"/>
        <w:rPr>
          <w:b/>
        </w:rPr>
      </w:pPr>
    </w:p>
    <w:p w14:paraId="6D539405" w14:textId="77777777" w:rsidR="007D71A1" w:rsidRPr="00CA1449" w:rsidRDefault="007D71A1" w:rsidP="00CA1449">
      <w:pPr>
        <w:spacing w:line="240" w:lineRule="auto"/>
        <w:rPr>
          <w:b/>
        </w:rPr>
      </w:pPr>
    </w:p>
    <w:p w14:paraId="62E7A4AF" w14:textId="3D5CDFC5" w:rsidR="00C31326" w:rsidRPr="00CA1449" w:rsidRDefault="00102C22" w:rsidP="008B1986">
      <w:pPr>
        <w:pStyle w:val="Sarakstarindkopa"/>
        <w:widowControl/>
        <w:numPr>
          <w:ilvl w:val="0"/>
          <w:numId w:val="10"/>
        </w:numPr>
        <w:adjustRightInd/>
        <w:spacing w:line="240" w:lineRule="auto"/>
        <w:ind w:left="397" w:hanging="397"/>
        <w:contextualSpacing w:val="0"/>
        <w:textAlignment w:val="auto"/>
      </w:pPr>
      <w:r w:rsidRPr="00CA1449">
        <w:rPr>
          <w:bCs/>
        </w:rPr>
        <w:t xml:space="preserve">Limbažu novada dome 2023. gada 26. oktobrī pieņēma lēmumu Nr. 911 “Par lokālplānojuma izstrādes uzsākšanu teritorijas plānojuma grozījumiem nekustamajā īpašumā </w:t>
      </w:r>
      <w:bookmarkStart w:id="0" w:name="_Hlk198905249"/>
      <w:r w:rsidRPr="00CA1449">
        <w:rPr>
          <w:bCs/>
        </w:rPr>
        <w:t>Jūras iela 1, Tūja, Liepupes pagasts</w:t>
      </w:r>
      <w:bookmarkEnd w:id="0"/>
      <w:r w:rsidRPr="00CA1449">
        <w:rPr>
          <w:bCs/>
        </w:rPr>
        <w:t>, Limbažu novads” (protokols Nr. 13, 80.).</w:t>
      </w:r>
      <w:bookmarkStart w:id="1" w:name="_Hlk107493609"/>
    </w:p>
    <w:p w14:paraId="007D320E" w14:textId="79450348" w:rsidR="00C31326" w:rsidRDefault="005632E1" w:rsidP="008B1986">
      <w:pPr>
        <w:pStyle w:val="Sarakstarindkopa"/>
        <w:widowControl/>
        <w:numPr>
          <w:ilvl w:val="0"/>
          <w:numId w:val="10"/>
        </w:numPr>
        <w:adjustRightInd/>
        <w:spacing w:line="240" w:lineRule="auto"/>
        <w:ind w:left="397" w:hanging="397"/>
        <w:contextualSpacing w:val="0"/>
        <w:textAlignment w:val="auto"/>
      </w:pPr>
      <w:r w:rsidRPr="00CA1449">
        <w:t xml:space="preserve">Lokālplānojums publiskajai apspriešanai tika nodots ar </w:t>
      </w:r>
      <w:r w:rsidR="00C31326" w:rsidRPr="00CA1449">
        <w:t xml:space="preserve">Limbažu novada pašvaldības centrālās pārvaldes Nekustamā īpašuma un teritorijas plānojuma nodaļas </w:t>
      </w:r>
      <w:r w:rsidR="00102C22" w:rsidRPr="00CA1449">
        <w:t>23</w:t>
      </w:r>
      <w:r w:rsidRPr="00CA1449">
        <w:t>.0</w:t>
      </w:r>
      <w:r w:rsidR="00102C22" w:rsidRPr="00CA1449">
        <w:t>5</w:t>
      </w:r>
      <w:r w:rsidRPr="00CA1449">
        <w:t>.202</w:t>
      </w:r>
      <w:r w:rsidR="00102C22" w:rsidRPr="00CA1449">
        <w:t>5</w:t>
      </w:r>
      <w:r w:rsidRPr="00CA1449">
        <w:t>. lēmumu Nr.8.2</w:t>
      </w:r>
      <w:r w:rsidR="00102C22" w:rsidRPr="00CA1449">
        <w:t>5</w:t>
      </w:r>
      <w:r w:rsidRPr="00CA1449">
        <w:t>/2</w:t>
      </w:r>
      <w:r w:rsidR="00102C22" w:rsidRPr="00CA1449">
        <w:t>5</w:t>
      </w:r>
      <w:r w:rsidRPr="00CA1449">
        <w:t>/</w:t>
      </w:r>
      <w:r w:rsidR="00102C22" w:rsidRPr="00CA1449">
        <w:t>1</w:t>
      </w:r>
      <w:r w:rsidR="00C31326" w:rsidRPr="00CA1449">
        <w:t xml:space="preserve"> “</w:t>
      </w:r>
      <w:r w:rsidR="00102C22" w:rsidRPr="00CA1449">
        <w:t>Par lokālplānojuma teritorijas plānojuma grozījumiem nekustamajā īpašumā Jūras ielā 1, Tūjā, Liepupes pagastā, Limbažu novadā  1.0 redakcijas nodošanu publiskai apspriešanai un atzinumu saņemšanai</w:t>
      </w:r>
      <w:r w:rsidR="00C31326" w:rsidRPr="00CA1449">
        <w:t>”.</w:t>
      </w:r>
    </w:p>
    <w:p w14:paraId="2C5EE76B" w14:textId="170938F6" w:rsidR="006A66FA" w:rsidRPr="00CA1449" w:rsidRDefault="006A66FA" w:rsidP="008B1986">
      <w:pPr>
        <w:pStyle w:val="Sarakstarindkopa"/>
        <w:widowControl/>
        <w:numPr>
          <w:ilvl w:val="0"/>
          <w:numId w:val="10"/>
        </w:numPr>
        <w:adjustRightInd/>
        <w:spacing w:line="240" w:lineRule="auto"/>
        <w:ind w:left="397" w:hanging="397"/>
        <w:contextualSpacing w:val="0"/>
        <w:textAlignment w:val="auto"/>
      </w:pPr>
      <w:r>
        <w:t xml:space="preserve">Saite uz Lokālplānojuma 1.redakciju: </w:t>
      </w:r>
      <w:hyperlink r:id="rId8" w:anchor="document_28665" w:history="1">
        <w:r w:rsidRPr="00DF7417">
          <w:rPr>
            <w:rStyle w:val="Hipersaite"/>
          </w:rPr>
          <w:t>https://geolatvija.lv/geo/tapis?document=open#document_28665</w:t>
        </w:r>
      </w:hyperlink>
      <w:r>
        <w:t xml:space="preserve"> </w:t>
      </w:r>
    </w:p>
    <w:p w14:paraId="2DC6CA75" w14:textId="1925764C" w:rsidR="009E4ECD" w:rsidRPr="00CA1449" w:rsidRDefault="004346AD" w:rsidP="008B1986">
      <w:pPr>
        <w:pStyle w:val="Sarakstarindkopa"/>
        <w:widowControl/>
        <w:numPr>
          <w:ilvl w:val="0"/>
          <w:numId w:val="10"/>
        </w:numPr>
        <w:adjustRightInd/>
        <w:spacing w:line="240" w:lineRule="auto"/>
        <w:ind w:left="397" w:hanging="397"/>
        <w:contextualSpacing w:val="0"/>
        <w:textAlignment w:val="auto"/>
      </w:pPr>
      <w:r w:rsidRPr="00CA1449">
        <w:t xml:space="preserve">Lokālplānojuma publiskā apspriešana ilga no </w:t>
      </w:r>
      <w:r w:rsidR="009A5FCF" w:rsidRPr="00CA1449">
        <w:t>16.06.2025. - 15.07.2025</w:t>
      </w:r>
      <w:r w:rsidRPr="00CA1449">
        <w:t>.</w:t>
      </w:r>
    </w:p>
    <w:bookmarkEnd w:id="1"/>
    <w:p w14:paraId="4F9B0365" w14:textId="32DEA898" w:rsidR="00C31326" w:rsidRPr="00CA1449" w:rsidRDefault="00A4381C" w:rsidP="008B1986">
      <w:pPr>
        <w:pStyle w:val="Sarakstarindkopa"/>
        <w:widowControl/>
        <w:numPr>
          <w:ilvl w:val="0"/>
          <w:numId w:val="10"/>
        </w:numPr>
        <w:adjustRightInd/>
        <w:spacing w:line="240" w:lineRule="auto"/>
        <w:ind w:left="397" w:hanging="397"/>
        <w:contextualSpacing w:val="0"/>
        <w:textAlignment w:val="auto"/>
      </w:pPr>
      <w:r w:rsidRPr="00CA1449">
        <w:t xml:space="preserve">Par </w:t>
      </w:r>
      <w:r w:rsidR="009E4ECD" w:rsidRPr="00CA1449">
        <w:t>lokālplānojuma</w:t>
      </w:r>
      <w:r w:rsidRPr="00CA1449">
        <w:t xml:space="preserve"> publisko apspriešanu un publiskās apspriešanas </w:t>
      </w:r>
      <w:r w:rsidR="009E4ECD" w:rsidRPr="00CA1449">
        <w:t xml:space="preserve">klātienes un </w:t>
      </w:r>
      <w:r w:rsidRPr="00CA1449">
        <w:t xml:space="preserve">attālināto sanāksmi tika publicēti paziņojumi ģeotelpiskās informācijas portālā </w:t>
      </w:r>
      <w:r w:rsidR="00C31326" w:rsidRPr="00CA1449">
        <w:t>www.geolatvija.lv un</w:t>
      </w:r>
      <w:r w:rsidRPr="00CA1449">
        <w:t xml:space="preserve"> </w:t>
      </w:r>
      <w:r w:rsidR="009E4ECD" w:rsidRPr="00CA1449">
        <w:t>Limbažu</w:t>
      </w:r>
      <w:r w:rsidRPr="00CA1449">
        <w:t xml:space="preserve"> novada pašvaldības tīmekļa vietnē </w:t>
      </w:r>
      <w:r w:rsidR="009A5FCF" w:rsidRPr="00CA1449">
        <w:t xml:space="preserve">16.06.2025., saite: </w:t>
      </w:r>
      <w:hyperlink r:id="rId9" w:history="1">
        <w:r w:rsidR="009A5FCF" w:rsidRPr="00CA1449">
          <w:rPr>
            <w:rStyle w:val="Hipersaite"/>
          </w:rPr>
          <w:t>https://www.limbazunovads.lv/lv/lokalplanojumu-un-detalplanojumu-izstrade</w:t>
        </w:r>
      </w:hyperlink>
      <w:r w:rsidR="009A5FCF" w:rsidRPr="00CA1449">
        <w:t xml:space="preserve">. </w:t>
      </w:r>
      <w:r w:rsidR="004645BD" w:rsidRPr="00CA1449">
        <w:t xml:space="preserve"> </w:t>
      </w:r>
    </w:p>
    <w:p w14:paraId="2FB7DAAA" w14:textId="77777777" w:rsidR="00C31326" w:rsidRPr="00CA1449" w:rsidRDefault="00A4381C" w:rsidP="008B1986">
      <w:pPr>
        <w:pStyle w:val="Sarakstarindkopa"/>
        <w:widowControl/>
        <w:numPr>
          <w:ilvl w:val="0"/>
          <w:numId w:val="10"/>
        </w:numPr>
        <w:adjustRightInd/>
        <w:spacing w:line="240" w:lineRule="auto"/>
        <w:ind w:left="397" w:hanging="397"/>
        <w:contextualSpacing w:val="0"/>
        <w:textAlignment w:val="auto"/>
      </w:pPr>
      <w:r w:rsidRPr="00CA1449">
        <w:t xml:space="preserve">Informācija (planšete) par </w:t>
      </w:r>
      <w:r w:rsidR="004645BD" w:rsidRPr="00CA1449">
        <w:t>lokālplānojuma</w:t>
      </w:r>
      <w:r w:rsidRPr="00CA1449">
        <w:t xml:space="preserve"> publisko apspriešanu un publiskās apspriešanas sanāksm</w:t>
      </w:r>
      <w:r w:rsidR="004645BD" w:rsidRPr="00CA1449">
        <w:t>ēm</w:t>
      </w:r>
      <w:r w:rsidRPr="00CA1449">
        <w:t xml:space="preserve"> tika izvietota</w:t>
      </w:r>
      <w:r w:rsidR="00B9270A" w:rsidRPr="00CA1449">
        <w:t xml:space="preserve"> pašvaldības ēkā</w:t>
      </w:r>
      <w:r w:rsidR="00C31326" w:rsidRPr="00CA1449">
        <w:t xml:space="preserve"> - Liepupes pagasta pakalpojumu sniegšanas centrā, “Mežgravas”, Liepupes pagasts.</w:t>
      </w:r>
    </w:p>
    <w:p w14:paraId="54CF46CD" w14:textId="77777777" w:rsidR="00C31326" w:rsidRPr="00CA1449" w:rsidRDefault="00A4381C" w:rsidP="008B1986">
      <w:pPr>
        <w:pStyle w:val="Sarakstarindkopa"/>
        <w:widowControl/>
        <w:numPr>
          <w:ilvl w:val="0"/>
          <w:numId w:val="10"/>
        </w:numPr>
        <w:adjustRightInd/>
        <w:spacing w:line="240" w:lineRule="auto"/>
        <w:ind w:left="397" w:hanging="397"/>
        <w:contextualSpacing w:val="0"/>
        <w:textAlignment w:val="auto"/>
      </w:pPr>
      <w:r w:rsidRPr="00CA1449">
        <w:t xml:space="preserve">Publiskās apspriešanas laikā ar </w:t>
      </w:r>
      <w:r w:rsidR="004D1213" w:rsidRPr="00CA1449">
        <w:t>lokālplānojuma redakciju</w:t>
      </w:r>
      <w:r w:rsidRPr="00CA1449">
        <w:t xml:space="preserve"> bija iespējams iepazīties:</w:t>
      </w:r>
    </w:p>
    <w:p w14:paraId="500F3867" w14:textId="440C6EF4" w:rsidR="00C31326" w:rsidRPr="00CA1449" w:rsidRDefault="00B64BF2" w:rsidP="008B1986">
      <w:pPr>
        <w:pStyle w:val="Sarakstarindkopa"/>
        <w:widowControl/>
        <w:numPr>
          <w:ilvl w:val="1"/>
          <w:numId w:val="10"/>
        </w:numPr>
        <w:adjustRightInd/>
        <w:spacing w:line="240" w:lineRule="auto"/>
        <w:ind w:left="964" w:hanging="567"/>
        <w:contextualSpacing w:val="0"/>
        <w:textAlignment w:val="auto"/>
      </w:pPr>
      <w:r w:rsidRPr="00CA1449">
        <w:t xml:space="preserve">elektroniski </w:t>
      </w:r>
      <w:r w:rsidR="00C31326" w:rsidRPr="00CA1449">
        <w:t xml:space="preserve">- </w:t>
      </w:r>
      <w:proofErr w:type="spellStart"/>
      <w:r w:rsidR="00C31326" w:rsidRPr="00CA1449">
        <w:t>ģ</w:t>
      </w:r>
      <w:r w:rsidRPr="00CA1449">
        <w:t>eoportālā</w:t>
      </w:r>
      <w:proofErr w:type="spellEnd"/>
      <w:r w:rsidRPr="00CA1449">
        <w:t xml:space="preserve"> </w:t>
      </w:r>
      <w:r w:rsidR="00012B0F" w:rsidRPr="00CA1449">
        <w:t>https://geolatvija.lv/geo/tapis?document=open#document_28665;</w:t>
      </w:r>
      <w:r w:rsidR="000436FC" w:rsidRPr="00CA1449">
        <w:t xml:space="preserve"> </w:t>
      </w:r>
    </w:p>
    <w:p w14:paraId="1CBE9625" w14:textId="77777777" w:rsidR="00C31326" w:rsidRPr="00CA1449" w:rsidRDefault="00B64BF2" w:rsidP="008B1986">
      <w:pPr>
        <w:pStyle w:val="Sarakstarindkopa"/>
        <w:widowControl/>
        <w:numPr>
          <w:ilvl w:val="1"/>
          <w:numId w:val="10"/>
        </w:numPr>
        <w:adjustRightInd/>
        <w:spacing w:line="240" w:lineRule="auto"/>
        <w:ind w:left="964" w:hanging="567"/>
        <w:contextualSpacing w:val="0"/>
        <w:textAlignment w:val="auto"/>
      </w:pPr>
      <w:r w:rsidRPr="00CA1449">
        <w:t xml:space="preserve">izdrukas veidā </w:t>
      </w:r>
      <w:r w:rsidR="00C31326" w:rsidRPr="00CA1449">
        <w:t>- Liepupes pagasta pakalpojumu sniegšanas centrā, “Mežgravas”, Liepupes pagastā, Limbažu novadā</w:t>
      </w:r>
      <w:r w:rsidRPr="00CA1449">
        <w:t>, iestādes darba laikā.</w:t>
      </w:r>
    </w:p>
    <w:p w14:paraId="2C7EA258" w14:textId="77777777" w:rsidR="00C31326" w:rsidRPr="00CA1449" w:rsidRDefault="00B64BF2" w:rsidP="008B1986">
      <w:pPr>
        <w:pStyle w:val="Sarakstarindkopa"/>
        <w:widowControl/>
        <w:numPr>
          <w:ilvl w:val="0"/>
          <w:numId w:val="10"/>
        </w:numPr>
        <w:adjustRightInd/>
        <w:spacing w:line="240" w:lineRule="auto"/>
        <w:ind w:left="397" w:hanging="397"/>
        <w:contextualSpacing w:val="0"/>
        <w:textAlignment w:val="auto"/>
      </w:pPr>
      <w:r w:rsidRPr="00CA1449">
        <w:t>Publiskās apspriešanas laikā tika nodrošināta iespēja iepazīties ar publiskajai apspriešanai nodotajiem dokumentiem un saņemt konsultācij</w:t>
      </w:r>
      <w:r w:rsidR="00C31326" w:rsidRPr="00CA1449">
        <w:t>as</w:t>
      </w:r>
      <w:r w:rsidRPr="00CA1449">
        <w:t xml:space="preserve"> gan attālināti, gan klātienē.</w:t>
      </w:r>
    </w:p>
    <w:p w14:paraId="05140F28" w14:textId="77777777" w:rsidR="00C31326" w:rsidRPr="00CA1449" w:rsidRDefault="00A4381C" w:rsidP="008B1986">
      <w:pPr>
        <w:pStyle w:val="Sarakstarindkopa"/>
        <w:widowControl/>
        <w:numPr>
          <w:ilvl w:val="0"/>
          <w:numId w:val="10"/>
        </w:numPr>
        <w:adjustRightInd/>
        <w:spacing w:line="240" w:lineRule="auto"/>
        <w:ind w:left="397" w:hanging="397"/>
        <w:contextualSpacing w:val="0"/>
        <w:textAlignment w:val="auto"/>
      </w:pPr>
      <w:r w:rsidRPr="00CA1449">
        <w:t>Tika nodrošinātas iespējas iesniegt rakstveida priekšlikumus un viedokļus:</w:t>
      </w:r>
    </w:p>
    <w:p w14:paraId="52C7077B" w14:textId="2D2B86A2" w:rsidR="00C31326" w:rsidRPr="00CA1449" w:rsidRDefault="00140C43" w:rsidP="008B1986">
      <w:pPr>
        <w:pStyle w:val="Sarakstarindkopa"/>
        <w:widowControl/>
        <w:numPr>
          <w:ilvl w:val="1"/>
          <w:numId w:val="10"/>
        </w:numPr>
        <w:adjustRightInd/>
        <w:spacing w:line="240" w:lineRule="auto"/>
        <w:ind w:left="964" w:hanging="567"/>
        <w:contextualSpacing w:val="0"/>
        <w:textAlignment w:val="auto"/>
      </w:pPr>
      <w:r w:rsidRPr="00CA1449">
        <w:t>elektroniskā viedā Valsts vienotajā ģeotelpiskās informācijas portālā (</w:t>
      </w:r>
      <w:proofErr w:type="spellStart"/>
      <w:r w:rsidRPr="00CA1449">
        <w:t>Ģeoportālā</w:t>
      </w:r>
      <w:proofErr w:type="spellEnd"/>
      <w:r w:rsidRPr="00CA1449">
        <w:t>)</w:t>
      </w:r>
      <w:r w:rsidR="008B1986">
        <w:t>;</w:t>
      </w:r>
    </w:p>
    <w:p w14:paraId="3F5833A4" w14:textId="79D8B908" w:rsidR="00C31326" w:rsidRPr="00CA1449" w:rsidRDefault="00140C43" w:rsidP="008B1986">
      <w:pPr>
        <w:pStyle w:val="Sarakstarindkopa"/>
        <w:widowControl/>
        <w:numPr>
          <w:ilvl w:val="1"/>
          <w:numId w:val="10"/>
        </w:numPr>
        <w:adjustRightInd/>
        <w:spacing w:line="240" w:lineRule="auto"/>
        <w:ind w:left="964" w:hanging="567"/>
        <w:contextualSpacing w:val="0"/>
        <w:textAlignment w:val="auto"/>
        <w:rPr>
          <w:rStyle w:val="Hipersaite"/>
          <w:color w:val="auto"/>
          <w:u w:val="none"/>
        </w:rPr>
      </w:pPr>
      <w:r w:rsidRPr="00CA1449">
        <w:t xml:space="preserve">elektroniski parakstītu ar drošu elektronisko parakstu, nosūtot uz e-pasta adresi: </w:t>
      </w:r>
      <w:hyperlink r:id="rId10" w:history="1">
        <w:r w:rsidRPr="00CA1449">
          <w:rPr>
            <w:rStyle w:val="Hipersaite"/>
          </w:rPr>
          <w:t>pasts@limbazunovads.lv</w:t>
        </w:r>
      </w:hyperlink>
      <w:r w:rsidR="008B1986">
        <w:rPr>
          <w:rStyle w:val="Hipersaite"/>
        </w:rPr>
        <w:t>;</w:t>
      </w:r>
    </w:p>
    <w:p w14:paraId="65CB1C97" w14:textId="77777777" w:rsidR="00787FFB" w:rsidRPr="00CA1449" w:rsidRDefault="00140C43" w:rsidP="008B1986">
      <w:pPr>
        <w:pStyle w:val="Sarakstarindkopa"/>
        <w:widowControl/>
        <w:numPr>
          <w:ilvl w:val="1"/>
          <w:numId w:val="10"/>
        </w:numPr>
        <w:adjustRightInd/>
        <w:spacing w:line="240" w:lineRule="auto"/>
        <w:ind w:left="964" w:hanging="567"/>
        <w:contextualSpacing w:val="0"/>
        <w:textAlignment w:val="auto"/>
      </w:pPr>
      <w:r w:rsidRPr="00CA1449">
        <w:t>papīra formāta parakstītu iesniegumu, nosūtot pa pastu uz adresi: Limbažu novada pašvaldība, Rīgas iela 16, Limbaži, Limbažu novads, LV–4001 vai iesniedzot klātienē dzīvesvietai tuvākajā apvienības pārvaldē.</w:t>
      </w:r>
    </w:p>
    <w:p w14:paraId="05847FC7" w14:textId="4DD0CD13" w:rsidR="00787FFB" w:rsidRPr="00CA1449" w:rsidRDefault="00A4381C" w:rsidP="008B1986">
      <w:pPr>
        <w:pStyle w:val="Sarakstarindkopa"/>
        <w:widowControl/>
        <w:numPr>
          <w:ilvl w:val="0"/>
          <w:numId w:val="10"/>
        </w:numPr>
        <w:adjustRightInd/>
        <w:spacing w:line="240" w:lineRule="auto"/>
        <w:ind w:left="397" w:hanging="397"/>
        <w:contextualSpacing w:val="0"/>
        <w:textAlignment w:val="auto"/>
      </w:pPr>
      <w:r w:rsidRPr="00CA1449">
        <w:t>Publiskās apspriešanas sanāksme</w:t>
      </w:r>
      <w:r w:rsidR="00140C43" w:rsidRPr="00CA1449">
        <w:t>s</w:t>
      </w:r>
      <w:r w:rsidRPr="00CA1449">
        <w:t xml:space="preserve"> tika organizēta</w:t>
      </w:r>
      <w:r w:rsidR="00140C43" w:rsidRPr="00CA1449">
        <w:t xml:space="preserve"> attālinātā formātā</w:t>
      </w:r>
      <w:r w:rsidR="001F0923" w:rsidRPr="00CA1449">
        <w:t xml:space="preserve"> </w:t>
      </w:r>
      <w:r w:rsidR="00AE3870" w:rsidRPr="00CA1449">
        <w:t>20</w:t>
      </w:r>
      <w:r w:rsidR="00787FFB" w:rsidRPr="00CA1449">
        <w:t>.0</w:t>
      </w:r>
      <w:r w:rsidR="00AE3870" w:rsidRPr="00CA1449">
        <w:t>6</w:t>
      </w:r>
      <w:r w:rsidR="00787FFB" w:rsidRPr="00CA1449">
        <w:t>.202</w:t>
      </w:r>
      <w:r w:rsidR="00AE3870" w:rsidRPr="00CA1449">
        <w:t>5</w:t>
      </w:r>
      <w:r w:rsidR="00787FFB" w:rsidRPr="00CA1449">
        <w:t>. plkst.1</w:t>
      </w:r>
      <w:r w:rsidR="00AE3870" w:rsidRPr="00CA1449">
        <w:t>6</w:t>
      </w:r>
      <w:r w:rsidR="00787FFB" w:rsidRPr="00CA1449">
        <w:t xml:space="preserve">.00  neklātienes formā (attālināti) tiešsaistes video sapulces veidā </w:t>
      </w:r>
      <w:r w:rsidR="00AE3870" w:rsidRPr="00CA1449">
        <w:t>Zoom</w:t>
      </w:r>
      <w:r w:rsidR="00787FFB" w:rsidRPr="00CA1449">
        <w:t xml:space="preserve"> platformā</w:t>
      </w:r>
      <w:r w:rsidR="006E3D95" w:rsidRPr="00CA1449">
        <w:t>.</w:t>
      </w:r>
    </w:p>
    <w:p w14:paraId="7794CDAC" w14:textId="77777777" w:rsidR="00787FFB" w:rsidRPr="00CA1449" w:rsidRDefault="00FE3F50" w:rsidP="008B1986">
      <w:pPr>
        <w:pStyle w:val="Sarakstarindkopa"/>
        <w:widowControl/>
        <w:numPr>
          <w:ilvl w:val="0"/>
          <w:numId w:val="10"/>
        </w:numPr>
        <w:adjustRightInd/>
        <w:spacing w:line="240" w:lineRule="auto"/>
        <w:ind w:left="397" w:hanging="397"/>
        <w:contextualSpacing w:val="0"/>
        <w:textAlignment w:val="auto"/>
      </w:pPr>
      <w:r w:rsidRPr="00CA1449">
        <w:t>Informācija par publiskās apspriešanas sanāksmēm tika publicēta visos paziņojumos par lokālplānojuma publisko apspriešanu (</w:t>
      </w:r>
      <w:r w:rsidRPr="00CA1449">
        <w:rPr>
          <w:i/>
          <w:iCs/>
        </w:rPr>
        <w:t>skatīt 4.</w:t>
      </w:r>
      <w:r w:rsidR="00787FFB" w:rsidRPr="00CA1449">
        <w:rPr>
          <w:i/>
          <w:iCs/>
        </w:rPr>
        <w:t xml:space="preserve"> un </w:t>
      </w:r>
      <w:r w:rsidRPr="00CA1449">
        <w:rPr>
          <w:i/>
          <w:iCs/>
        </w:rPr>
        <w:t>5.punktus</w:t>
      </w:r>
      <w:r w:rsidRPr="00CA1449">
        <w:t>).</w:t>
      </w:r>
    </w:p>
    <w:p w14:paraId="076A72E1" w14:textId="405E521E" w:rsidR="00787FFB" w:rsidRPr="00CA1449" w:rsidRDefault="001F0923" w:rsidP="008B1986">
      <w:pPr>
        <w:pStyle w:val="Sarakstarindkopa"/>
        <w:widowControl/>
        <w:numPr>
          <w:ilvl w:val="0"/>
          <w:numId w:val="10"/>
        </w:numPr>
        <w:adjustRightInd/>
        <w:spacing w:line="240" w:lineRule="auto"/>
        <w:ind w:left="397" w:hanging="397"/>
        <w:contextualSpacing w:val="0"/>
        <w:textAlignment w:val="auto"/>
      </w:pPr>
      <w:r w:rsidRPr="00CA1449">
        <w:t>20</w:t>
      </w:r>
      <w:r w:rsidR="00787FFB" w:rsidRPr="00CA1449">
        <w:t>.0</w:t>
      </w:r>
      <w:r w:rsidRPr="00CA1449">
        <w:t>6</w:t>
      </w:r>
      <w:r w:rsidR="00787FFB" w:rsidRPr="00CA1449">
        <w:t>.202</w:t>
      </w:r>
      <w:r w:rsidRPr="00CA1449">
        <w:t>5</w:t>
      </w:r>
      <w:r w:rsidR="00787FFB" w:rsidRPr="00CA1449">
        <w:t xml:space="preserve">. </w:t>
      </w:r>
      <w:r w:rsidR="00A91291" w:rsidRPr="00CA1449">
        <w:t xml:space="preserve">neklātienes sanāksmē </w:t>
      </w:r>
      <w:r w:rsidRPr="00CA1449">
        <w:rPr>
          <w:i/>
          <w:iCs/>
        </w:rPr>
        <w:t>Zoom</w:t>
      </w:r>
      <w:r w:rsidR="00A91291" w:rsidRPr="00CA1449">
        <w:t xml:space="preserve"> platformā </w:t>
      </w:r>
      <w:r w:rsidR="00A4381C" w:rsidRPr="00CA1449">
        <w:t xml:space="preserve">bez </w:t>
      </w:r>
      <w:r w:rsidRPr="00CA1449">
        <w:t>lokālplānojuma izstrādes vadītājas</w:t>
      </w:r>
      <w:r w:rsidR="00A4381C" w:rsidRPr="00CA1449">
        <w:t xml:space="preserve"> un </w:t>
      </w:r>
      <w:r w:rsidR="00616DB2" w:rsidRPr="00CA1449">
        <w:t>lokālplānojuma</w:t>
      </w:r>
      <w:r w:rsidR="00A4381C" w:rsidRPr="00CA1449">
        <w:t xml:space="preserve"> izstrādātāja </w:t>
      </w:r>
      <w:r w:rsidR="00787FFB" w:rsidRPr="00CA1449">
        <w:t>nepiedalījās citi sanāksmes dalībnieki</w:t>
      </w:r>
      <w:r w:rsidR="00A4381C" w:rsidRPr="00CA1449">
        <w:t>.</w:t>
      </w:r>
    </w:p>
    <w:p w14:paraId="272EFDE6" w14:textId="07A2E255" w:rsidR="008B1986" w:rsidRDefault="00A4381C" w:rsidP="008B1986">
      <w:pPr>
        <w:pStyle w:val="Sarakstarindkopa"/>
        <w:widowControl/>
        <w:numPr>
          <w:ilvl w:val="0"/>
          <w:numId w:val="10"/>
        </w:numPr>
        <w:adjustRightInd/>
        <w:spacing w:line="240" w:lineRule="auto"/>
        <w:ind w:left="397" w:hanging="397"/>
        <w:textAlignment w:val="auto"/>
      </w:pPr>
      <w:r w:rsidRPr="00CA1449">
        <w:t xml:space="preserve">Par </w:t>
      </w:r>
      <w:r w:rsidR="00EE0965" w:rsidRPr="00CA1449">
        <w:t>lokālplānojum</w:t>
      </w:r>
      <w:r w:rsidR="00787FFB" w:rsidRPr="00CA1449">
        <w:t>a redakciju</w:t>
      </w:r>
      <w:r w:rsidRPr="00CA1449">
        <w:t xml:space="preserve"> saņemti </w:t>
      </w:r>
      <w:r w:rsidR="00AC587A" w:rsidRPr="00CA1449">
        <w:t>8</w:t>
      </w:r>
      <w:r w:rsidRPr="00CA1449">
        <w:t xml:space="preserve"> institūciju atzinumi</w:t>
      </w:r>
      <w:r w:rsidR="00EE0965" w:rsidRPr="00CA1449">
        <w:t xml:space="preserve">. </w:t>
      </w:r>
      <w:r w:rsidR="00552376">
        <w:t xml:space="preserve">Visi </w:t>
      </w:r>
      <w:r w:rsidR="00CB4C79" w:rsidRPr="00CA1449">
        <w:t>atzinum</w:t>
      </w:r>
      <w:r w:rsidR="00552376">
        <w:t>i</w:t>
      </w:r>
      <w:r w:rsidR="00CB4C79" w:rsidRPr="00CA1449">
        <w:t xml:space="preserve"> ir pozitīv</w:t>
      </w:r>
      <w:r w:rsidR="00552376">
        <w:t xml:space="preserve">i. </w:t>
      </w:r>
    </w:p>
    <w:p w14:paraId="0ED18C75" w14:textId="77777777" w:rsidR="00AC587A" w:rsidRPr="008B1986" w:rsidRDefault="00AC587A" w:rsidP="008B1986">
      <w:pPr>
        <w:jc w:val="center"/>
      </w:pPr>
    </w:p>
    <w:p w14:paraId="625D5710" w14:textId="77777777" w:rsidR="00AC587A" w:rsidRPr="00CA1449" w:rsidRDefault="00AC587A" w:rsidP="008B1986">
      <w:pPr>
        <w:pStyle w:val="Sarakstarindkopa"/>
        <w:widowControl/>
        <w:numPr>
          <w:ilvl w:val="0"/>
          <w:numId w:val="10"/>
        </w:numPr>
        <w:adjustRightInd/>
        <w:spacing w:line="240" w:lineRule="auto"/>
        <w:ind w:left="397" w:hanging="397"/>
        <w:textAlignment w:val="auto"/>
      </w:pPr>
      <w:r w:rsidRPr="00CA1449">
        <w:lastRenderedPageBreak/>
        <w:t>Lokālplānojuma teritorijas pierobežniekiem tika izsūtītas vēstules par publisko apspriešanu un plānoto sanāksmi.</w:t>
      </w:r>
    </w:p>
    <w:p w14:paraId="5D42F652" w14:textId="36610B87" w:rsidR="00AC587A" w:rsidRPr="00CA1449" w:rsidRDefault="00AC587A" w:rsidP="008B1986">
      <w:pPr>
        <w:pStyle w:val="Sarakstarindkopa"/>
        <w:widowControl/>
        <w:numPr>
          <w:ilvl w:val="0"/>
          <w:numId w:val="10"/>
        </w:numPr>
        <w:adjustRightInd/>
        <w:spacing w:line="240" w:lineRule="auto"/>
        <w:ind w:left="397" w:hanging="397"/>
        <w:textAlignment w:val="auto"/>
      </w:pPr>
      <w:r w:rsidRPr="00CA1449">
        <w:t>Informatīvais stends par lokālplānojuma 1.redakcijas publisko apspriešanu tika izvietots pie Jūras ielas Tūjas ciemā (</w:t>
      </w:r>
      <w:proofErr w:type="spellStart"/>
      <w:r w:rsidRPr="00CA1449">
        <w:t>skat.pielikumu</w:t>
      </w:r>
      <w:proofErr w:type="spellEnd"/>
      <w:r w:rsidRPr="00CA1449">
        <w:t xml:space="preserve"> Nr.1).</w:t>
      </w:r>
    </w:p>
    <w:p w14:paraId="243F5E0F" w14:textId="77777777" w:rsidR="00CB4C79" w:rsidRPr="00CA1449" w:rsidRDefault="00A4381C" w:rsidP="008B1986">
      <w:pPr>
        <w:pStyle w:val="Sarakstarindkopa"/>
        <w:widowControl/>
        <w:numPr>
          <w:ilvl w:val="0"/>
          <w:numId w:val="10"/>
        </w:numPr>
        <w:adjustRightInd/>
        <w:spacing w:line="240" w:lineRule="auto"/>
        <w:ind w:left="397" w:hanging="397"/>
        <w:contextualSpacing w:val="0"/>
        <w:textAlignment w:val="auto"/>
      </w:pPr>
      <w:r w:rsidRPr="00CA1449">
        <w:t xml:space="preserve">Publiskās apspriešanas laikā </w:t>
      </w:r>
      <w:r w:rsidR="00787FFB" w:rsidRPr="00CA1449">
        <w:t xml:space="preserve">netika </w:t>
      </w:r>
      <w:r w:rsidRPr="00CA1449">
        <w:t xml:space="preserve">saņemti </w:t>
      </w:r>
      <w:r w:rsidR="00EE0965" w:rsidRPr="00CA1449">
        <w:t xml:space="preserve">fizisku </w:t>
      </w:r>
      <w:r w:rsidR="00787FFB" w:rsidRPr="00CA1449">
        <w:t xml:space="preserve">vai juridisku </w:t>
      </w:r>
      <w:r w:rsidR="00EE0965" w:rsidRPr="00CA1449">
        <w:t xml:space="preserve">personu </w:t>
      </w:r>
      <w:r w:rsidRPr="00CA1449">
        <w:t xml:space="preserve">iesniegumi par </w:t>
      </w:r>
      <w:r w:rsidR="00A91291" w:rsidRPr="00CA1449">
        <w:t>lokālplānojuma</w:t>
      </w:r>
      <w:r w:rsidRPr="00CA1449">
        <w:t xml:space="preserve"> </w:t>
      </w:r>
      <w:r w:rsidR="00787FFB" w:rsidRPr="00CA1449">
        <w:t>redakciju.</w:t>
      </w:r>
      <w:r w:rsidR="00CB4C79" w:rsidRPr="00CA1449">
        <w:t xml:space="preserve"> </w:t>
      </w:r>
    </w:p>
    <w:p w14:paraId="4819D7D4" w14:textId="0EFBA2ED" w:rsidR="00CA1449" w:rsidRPr="00CA1449" w:rsidRDefault="0067688E" w:rsidP="008B1986">
      <w:pPr>
        <w:pStyle w:val="Sarakstarindkopa"/>
        <w:widowControl/>
        <w:numPr>
          <w:ilvl w:val="0"/>
          <w:numId w:val="10"/>
        </w:numPr>
        <w:adjustRightInd/>
        <w:spacing w:line="240" w:lineRule="auto"/>
        <w:ind w:left="397" w:hanging="397"/>
        <w:contextualSpacing w:val="0"/>
        <w:textAlignment w:val="auto"/>
      </w:pPr>
      <w:r w:rsidRPr="00CA1449">
        <w:t>Ņemot vērā iepriekš minēto,</w:t>
      </w:r>
      <w:r w:rsidR="00CB4C79" w:rsidRPr="00CA1449">
        <w:t xml:space="preserve"> Lokālplānojuma redakcijā jāveic redakcionāli precizējumi</w:t>
      </w:r>
      <w:r w:rsidR="00CA1449" w:rsidRPr="00CA1449">
        <w:t>:</w:t>
      </w:r>
    </w:p>
    <w:p w14:paraId="6CACCAB1" w14:textId="5420B007" w:rsidR="00CA1449" w:rsidRPr="00CA1449" w:rsidRDefault="00CA1449" w:rsidP="008B1986">
      <w:pPr>
        <w:widowControl/>
        <w:adjustRightInd/>
        <w:spacing w:line="240" w:lineRule="auto"/>
        <w:ind w:left="964" w:hanging="567"/>
        <w:textAlignment w:val="auto"/>
      </w:pPr>
      <w:r w:rsidRPr="00CA1449">
        <w:t>1)</w:t>
      </w:r>
      <w:r w:rsidR="00CB4C79" w:rsidRPr="00CA1449">
        <w:t xml:space="preserve"> Teritorijas izmantošanas un apbūves noteikumos</w:t>
      </w:r>
      <w:r w:rsidR="008B1986">
        <w:t>, svītrojot 74.punktu;</w:t>
      </w:r>
    </w:p>
    <w:p w14:paraId="4CBAC77F" w14:textId="050DEA9E" w:rsidR="00CA1449" w:rsidRPr="00CA1449" w:rsidRDefault="00CA1449" w:rsidP="008B1986">
      <w:pPr>
        <w:widowControl/>
        <w:adjustRightInd/>
        <w:spacing w:line="240" w:lineRule="auto"/>
        <w:ind w:left="964" w:hanging="567"/>
        <w:textAlignment w:val="auto"/>
      </w:pPr>
      <w:r w:rsidRPr="00CA1449">
        <w:t xml:space="preserve">2) </w:t>
      </w:r>
      <w:r w:rsidR="00CB4C79" w:rsidRPr="00CA1449">
        <w:t>Paskaidrojuma rakstā</w:t>
      </w:r>
      <w:r w:rsidRPr="00CA1449">
        <w:t xml:space="preserve"> redakcionāli precizēt 4.1. apakšnodaļas daļu</w:t>
      </w:r>
      <w:r w:rsidRPr="008B1986">
        <w:rPr>
          <w:bCs/>
        </w:rPr>
        <w:t xml:space="preserve"> </w:t>
      </w:r>
      <w:r w:rsidRPr="00CA1449">
        <w:rPr>
          <w:bCs/>
          <w:u w:val="single"/>
        </w:rPr>
        <w:t>“Plānotais ielu tīkls un plānotā transporta kustība”</w:t>
      </w:r>
      <w:r w:rsidRPr="00CA1449">
        <w:t xml:space="preserve"> par piekļuvi </w:t>
      </w:r>
      <w:proofErr w:type="spellStart"/>
      <w:r w:rsidRPr="00CA1449">
        <w:t>lokālplānojuma</w:t>
      </w:r>
      <w:proofErr w:type="spellEnd"/>
      <w:r w:rsidRPr="00CA1449">
        <w:t xml:space="preserve"> teritorijas plānotajām zemes vienībām no pašvaldības ielas, neizmantojot Valsts autoceļa P11 pievienojumu, un svītrojot Lokālplānojuma teritorijas funkcionālā zonējuma TIAN priekšlikuma tabulā Jaukta centra apbūves teritorijas citus izmantošanas noteikumus attiecībā uz dzīvojamo māju apbūvi (TIAN 74.punkts). </w:t>
      </w:r>
    </w:p>
    <w:p w14:paraId="429E3E9F" w14:textId="55288FF1" w:rsidR="00CB4C79" w:rsidRPr="00CA1449" w:rsidRDefault="00CA1449" w:rsidP="008B1986">
      <w:pPr>
        <w:pStyle w:val="Sarakstarindkopa"/>
        <w:widowControl/>
        <w:numPr>
          <w:ilvl w:val="0"/>
          <w:numId w:val="10"/>
        </w:numPr>
        <w:adjustRightInd/>
        <w:spacing w:line="240" w:lineRule="auto"/>
        <w:ind w:left="397" w:hanging="397"/>
        <w:contextualSpacing w:val="0"/>
        <w:textAlignment w:val="auto"/>
      </w:pPr>
      <w:r w:rsidRPr="00CA1449">
        <w:t xml:space="preserve">Ar šiem redakcionāliem labojumiem netiek skartas trešo personu tiesiskās intereses, līdz ar to nav </w:t>
      </w:r>
      <w:r w:rsidR="00CB4C79" w:rsidRPr="00CA1449">
        <w:t>nepieciešama atkārtota publiskā apspriešana, bet lokālplānojums ar redakcionāliem precizējumiem virzāms aps</w:t>
      </w:r>
      <w:r w:rsidRPr="00CA1449">
        <w:t>ti</w:t>
      </w:r>
      <w:r w:rsidR="00CB4C79" w:rsidRPr="00CA1449">
        <w:t>prināšanai.</w:t>
      </w:r>
      <w:r w:rsidRPr="00CA1449">
        <w:t xml:space="preserve"> Lokālplānojuma saistošā daļa – Grafiskā daļa netiek mainīta.</w:t>
      </w:r>
    </w:p>
    <w:p w14:paraId="45C3682A" w14:textId="77777777" w:rsidR="0067688E" w:rsidRDefault="0067688E" w:rsidP="00CA1449">
      <w:pPr>
        <w:pStyle w:val="Sarakstarindkopa"/>
        <w:shd w:val="clear" w:color="auto" w:fill="FFFFFF"/>
        <w:spacing w:line="240" w:lineRule="auto"/>
        <w:ind w:left="0"/>
      </w:pPr>
    </w:p>
    <w:p w14:paraId="04C8E08F" w14:textId="5035160E" w:rsidR="00CA1449" w:rsidRPr="00CA1449" w:rsidRDefault="00CA1449" w:rsidP="00CA1449">
      <w:pPr>
        <w:pStyle w:val="Sarakstarindkopa"/>
        <w:shd w:val="clear" w:color="auto" w:fill="FFFFFF"/>
        <w:spacing w:line="240" w:lineRule="auto"/>
        <w:ind w:left="0"/>
      </w:pPr>
      <w:r>
        <w:t>Lēmums:</w:t>
      </w:r>
    </w:p>
    <w:p w14:paraId="747FDFAF" w14:textId="64C37D6A" w:rsidR="0067688E" w:rsidRPr="00CA1449" w:rsidRDefault="0067688E" w:rsidP="00CA1449">
      <w:pPr>
        <w:shd w:val="clear" w:color="auto" w:fill="FFFFFF"/>
        <w:spacing w:line="240" w:lineRule="auto"/>
      </w:pPr>
      <w:r w:rsidRPr="00CA1449">
        <w:t xml:space="preserve">Lokālplānojuma teritorijas plānojuma grozījumiem </w:t>
      </w:r>
      <w:r w:rsidR="002C3863" w:rsidRPr="00CA1449">
        <w:rPr>
          <w:bCs/>
        </w:rPr>
        <w:t xml:space="preserve">nekustamajā īpašumā Jūras ielā 1, Tūjā, Liepupes pagastā, Limbažu novadā  </w:t>
      </w:r>
      <w:r w:rsidRPr="00CA1449">
        <w:rPr>
          <w:bCs/>
        </w:rPr>
        <w:t xml:space="preserve">1.1. redakcija pēc redakcionālo kļūdu </w:t>
      </w:r>
      <w:r w:rsidR="00CB4C79" w:rsidRPr="00CA1449">
        <w:rPr>
          <w:bCs/>
        </w:rPr>
        <w:t>veikšanas un tās i</w:t>
      </w:r>
      <w:r w:rsidRPr="00CA1449">
        <w:rPr>
          <w:bCs/>
        </w:rPr>
        <w:t>evietošanas TAPIS nododam</w:t>
      </w:r>
      <w:r w:rsidR="00D649FE" w:rsidRPr="00CA1449">
        <w:rPr>
          <w:bCs/>
        </w:rPr>
        <w:t>s</w:t>
      </w:r>
      <w:r w:rsidRPr="00CA1449">
        <w:rPr>
          <w:bCs/>
        </w:rPr>
        <w:t xml:space="preserve"> </w:t>
      </w:r>
      <w:r w:rsidR="00D649FE" w:rsidRPr="00CA1449">
        <w:rPr>
          <w:bCs/>
        </w:rPr>
        <w:t>Limbažu</w:t>
      </w:r>
      <w:r w:rsidRPr="00CA1449">
        <w:rPr>
          <w:bCs/>
        </w:rPr>
        <w:t xml:space="preserve"> novada domei tā apstiprināšanai</w:t>
      </w:r>
      <w:r w:rsidRPr="00CA1449">
        <w:t xml:space="preserve"> un saistošo noteikumu izdošanai. </w:t>
      </w:r>
    </w:p>
    <w:p w14:paraId="68B520E7" w14:textId="77777777" w:rsidR="0067688E" w:rsidRPr="00CA1449" w:rsidRDefault="0067688E" w:rsidP="00CA1449">
      <w:pPr>
        <w:pStyle w:val="Sarakstarindkopa"/>
        <w:shd w:val="clear" w:color="auto" w:fill="FFFFFF"/>
        <w:spacing w:line="240" w:lineRule="auto"/>
        <w:ind w:left="0"/>
      </w:pPr>
    </w:p>
    <w:p w14:paraId="5419E715" w14:textId="77777777" w:rsidR="00FA44EA" w:rsidRPr="00CA1449" w:rsidRDefault="00FA44EA" w:rsidP="00CA1449">
      <w:pPr>
        <w:widowControl/>
        <w:adjustRightInd/>
        <w:spacing w:line="240" w:lineRule="auto"/>
        <w:textAlignment w:val="auto"/>
        <w:rPr>
          <w:color w:val="000000"/>
          <w:highlight w:val="yellow"/>
        </w:rPr>
      </w:pPr>
    </w:p>
    <w:p w14:paraId="29480782" w14:textId="77777777" w:rsidR="00443463" w:rsidRDefault="00443463" w:rsidP="008B1986">
      <w:pPr>
        <w:pStyle w:val="Sarakstarindkopa"/>
        <w:spacing w:line="240" w:lineRule="auto"/>
        <w:ind w:left="0"/>
        <w:rPr>
          <w:color w:val="000000"/>
        </w:rPr>
      </w:pPr>
      <w:r w:rsidRPr="009D7B44">
        <w:rPr>
          <w:color w:val="000000"/>
        </w:rPr>
        <w:t xml:space="preserve">Sagatavoja: </w:t>
      </w:r>
    </w:p>
    <w:p w14:paraId="1AE707CD" w14:textId="77777777" w:rsidR="006E3D95" w:rsidRPr="009D7B44" w:rsidRDefault="006E3D95" w:rsidP="008B1986">
      <w:pPr>
        <w:pStyle w:val="Sarakstarindkopa"/>
        <w:spacing w:line="240" w:lineRule="auto"/>
        <w:ind w:left="0"/>
        <w:rPr>
          <w:color w:val="000000"/>
        </w:rPr>
      </w:pPr>
    </w:p>
    <w:p w14:paraId="08A1D867" w14:textId="1C5D217F" w:rsidR="009D7B44" w:rsidRPr="009D7B44" w:rsidRDefault="009D7B44" w:rsidP="008B1986">
      <w:pPr>
        <w:pStyle w:val="Sarakstarindkopa"/>
        <w:spacing w:line="240" w:lineRule="auto"/>
        <w:ind w:left="0"/>
        <w:rPr>
          <w:color w:val="000000"/>
        </w:rPr>
      </w:pPr>
      <w:r w:rsidRPr="009D7B44">
        <w:rPr>
          <w:color w:val="000000"/>
        </w:rPr>
        <w:t xml:space="preserve">Ilona Zeltiņa </w:t>
      </w:r>
    </w:p>
    <w:p w14:paraId="066EF429" w14:textId="15E73BF0" w:rsidR="009D7B44" w:rsidRPr="009D7B44" w:rsidRDefault="009D7B44" w:rsidP="008B1986">
      <w:pPr>
        <w:pStyle w:val="Sarakstarindkopa"/>
        <w:spacing w:line="240" w:lineRule="auto"/>
        <w:ind w:left="0"/>
        <w:rPr>
          <w:color w:val="000000"/>
        </w:rPr>
      </w:pPr>
      <w:r w:rsidRPr="009D7B44">
        <w:rPr>
          <w:color w:val="000000"/>
        </w:rPr>
        <w:t xml:space="preserve">Limbažu novada administrācijas </w:t>
      </w:r>
    </w:p>
    <w:p w14:paraId="2EE6301E" w14:textId="3D129ECF" w:rsidR="009D7B44" w:rsidRDefault="009D7B44" w:rsidP="008B1986">
      <w:pPr>
        <w:pStyle w:val="Sarakstarindkopa"/>
        <w:spacing w:line="240" w:lineRule="auto"/>
        <w:ind w:left="0"/>
        <w:rPr>
          <w:color w:val="000000"/>
        </w:rPr>
      </w:pPr>
      <w:r w:rsidRPr="009D7B44">
        <w:rPr>
          <w:color w:val="000000"/>
        </w:rPr>
        <w:t xml:space="preserve">Nekustamā īpašuma un teritoriālā plānojuma nodaļas telpiskās attīstības plānotāja </w:t>
      </w:r>
    </w:p>
    <w:p w14:paraId="6F9A3E06" w14:textId="77777777" w:rsidR="008B1986" w:rsidRDefault="008B1986" w:rsidP="009D7B44">
      <w:pPr>
        <w:pStyle w:val="Sarakstarindkopa"/>
        <w:spacing w:line="240" w:lineRule="auto"/>
        <w:ind w:left="360"/>
        <w:rPr>
          <w:color w:val="000000"/>
        </w:rPr>
      </w:pPr>
    </w:p>
    <w:p w14:paraId="7CC4FF56" w14:textId="77777777" w:rsidR="008B1986" w:rsidRDefault="008B1986" w:rsidP="009D7B44">
      <w:pPr>
        <w:pStyle w:val="Sarakstarindkopa"/>
        <w:spacing w:line="240" w:lineRule="auto"/>
        <w:ind w:left="360"/>
        <w:rPr>
          <w:color w:val="000000"/>
        </w:rPr>
        <w:sectPr w:rsidR="008B1986" w:rsidSect="008B1986">
          <w:headerReference w:type="default" r:id="rId11"/>
          <w:footerReference w:type="even" r:id="rId12"/>
          <w:footerReference w:type="default" r:id="rId13"/>
          <w:pgSz w:w="11906" w:h="16838" w:code="9"/>
          <w:pgMar w:top="1134" w:right="567" w:bottom="1134" w:left="1701" w:header="709" w:footer="709" w:gutter="0"/>
          <w:cols w:space="708"/>
          <w:titlePg/>
          <w:docGrid w:linePitch="360"/>
        </w:sectPr>
      </w:pPr>
    </w:p>
    <w:p w14:paraId="6AC6EBE1" w14:textId="2EF19B19" w:rsidR="00AC587A" w:rsidRDefault="00AC587A" w:rsidP="00AC587A">
      <w:pPr>
        <w:pStyle w:val="Sarakstarindkopa"/>
        <w:spacing w:line="240" w:lineRule="auto"/>
        <w:ind w:left="360"/>
        <w:jc w:val="right"/>
        <w:rPr>
          <w:lang w:val="lv"/>
        </w:rPr>
      </w:pPr>
      <w:r>
        <w:rPr>
          <w:lang w:val="lv"/>
        </w:rPr>
        <w:lastRenderedPageBreak/>
        <w:t>Pielikums Nr.1</w:t>
      </w:r>
    </w:p>
    <w:p w14:paraId="2C846EC5" w14:textId="77777777" w:rsidR="008B1986" w:rsidRDefault="008B1986" w:rsidP="00AC587A">
      <w:pPr>
        <w:pStyle w:val="Sarakstarindkopa"/>
        <w:spacing w:line="240" w:lineRule="auto"/>
        <w:ind w:left="360"/>
        <w:jc w:val="center"/>
        <w:rPr>
          <w:lang w:val="lv"/>
        </w:rPr>
      </w:pPr>
    </w:p>
    <w:p w14:paraId="45C996F5" w14:textId="77777777" w:rsidR="00AC587A" w:rsidRDefault="00AC587A" w:rsidP="00AC587A">
      <w:pPr>
        <w:pStyle w:val="Sarakstarindkopa"/>
        <w:spacing w:line="240" w:lineRule="auto"/>
        <w:ind w:left="360"/>
        <w:jc w:val="center"/>
        <w:rPr>
          <w:lang w:val="lv"/>
        </w:rPr>
      </w:pPr>
      <w:r w:rsidRPr="00AC587A">
        <w:rPr>
          <w:lang w:val="lv"/>
        </w:rPr>
        <w:t xml:space="preserve">Informatīvais stends par </w:t>
      </w:r>
      <w:proofErr w:type="spellStart"/>
      <w:r w:rsidRPr="00AC587A">
        <w:rPr>
          <w:lang w:val="lv"/>
        </w:rPr>
        <w:t>lokālplānojuma</w:t>
      </w:r>
      <w:proofErr w:type="spellEnd"/>
      <w:r w:rsidRPr="00AC587A">
        <w:rPr>
          <w:lang w:val="lv"/>
        </w:rPr>
        <w:t xml:space="preserve"> </w:t>
      </w:r>
      <w:r>
        <w:rPr>
          <w:lang w:val="lv"/>
        </w:rPr>
        <w:t>1</w:t>
      </w:r>
      <w:r w:rsidRPr="00AC587A">
        <w:rPr>
          <w:lang w:val="lv"/>
        </w:rPr>
        <w:t xml:space="preserve">.redakcijas publisko apspriešanu </w:t>
      </w:r>
    </w:p>
    <w:p w14:paraId="009B2CB4" w14:textId="50ED9713" w:rsidR="00AC587A" w:rsidRDefault="00AC587A" w:rsidP="00AC587A">
      <w:pPr>
        <w:pStyle w:val="Sarakstarindkopa"/>
        <w:spacing w:line="240" w:lineRule="auto"/>
        <w:ind w:left="360"/>
        <w:jc w:val="center"/>
        <w:rPr>
          <w:color w:val="000000"/>
        </w:rPr>
      </w:pPr>
      <w:r w:rsidRPr="00AC587A">
        <w:rPr>
          <w:lang w:val="lv"/>
        </w:rPr>
        <w:t xml:space="preserve">pie </w:t>
      </w:r>
      <w:r>
        <w:rPr>
          <w:lang w:val="lv"/>
        </w:rPr>
        <w:t>Jūras</w:t>
      </w:r>
      <w:r w:rsidRPr="00AC587A">
        <w:rPr>
          <w:lang w:val="lv"/>
        </w:rPr>
        <w:t xml:space="preserve"> ielas </w:t>
      </w:r>
      <w:r>
        <w:rPr>
          <w:lang w:val="lv"/>
        </w:rPr>
        <w:t>Tūjas</w:t>
      </w:r>
      <w:r w:rsidRPr="00AC587A">
        <w:rPr>
          <w:lang w:val="lv"/>
        </w:rPr>
        <w:t xml:space="preserve"> ciemā</w:t>
      </w:r>
    </w:p>
    <w:p w14:paraId="2BC23758" w14:textId="77777777" w:rsidR="00AC587A" w:rsidRDefault="00AC587A" w:rsidP="009D7B44">
      <w:pPr>
        <w:pStyle w:val="Sarakstarindkopa"/>
        <w:spacing w:line="240" w:lineRule="auto"/>
        <w:ind w:left="360"/>
        <w:rPr>
          <w:noProof/>
        </w:rPr>
      </w:pPr>
    </w:p>
    <w:p w14:paraId="515994A6" w14:textId="77777777" w:rsidR="00AC587A" w:rsidRDefault="00AC587A" w:rsidP="009D7B44">
      <w:pPr>
        <w:pStyle w:val="Sarakstarindkopa"/>
        <w:spacing w:line="240" w:lineRule="auto"/>
        <w:ind w:left="360"/>
        <w:rPr>
          <w:noProof/>
        </w:rPr>
      </w:pPr>
    </w:p>
    <w:p w14:paraId="3EE6A5D6" w14:textId="41FE3C3C" w:rsidR="00AC587A" w:rsidRDefault="00AC587A" w:rsidP="009D7B44">
      <w:pPr>
        <w:pStyle w:val="Sarakstarindkopa"/>
        <w:spacing w:line="240" w:lineRule="auto"/>
        <w:ind w:left="360"/>
        <w:rPr>
          <w:color w:val="000000"/>
        </w:rPr>
      </w:pPr>
      <w:r>
        <w:rPr>
          <w:noProof/>
          <w:lang w:eastAsia="lv-LV"/>
        </w:rPr>
        <w:drawing>
          <wp:inline distT="0" distB="0" distL="0" distR="0" wp14:anchorId="1E9C61BE" wp14:editId="20A20167">
            <wp:extent cx="5383210" cy="2752725"/>
            <wp:effectExtent l="0" t="0" r="8255" b="0"/>
            <wp:docPr id="1338112773"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a:extLst>
                        <a:ext uri="{28A0092B-C50C-407E-A947-70E740481C1C}">
                          <a14:useLocalDpi xmlns:a14="http://schemas.microsoft.com/office/drawing/2010/main" val="0"/>
                        </a:ext>
                      </a:extLst>
                    </a:blip>
                    <a:srcRect t="19062" b="52190"/>
                    <a:stretch>
                      <a:fillRect/>
                    </a:stretch>
                  </pic:blipFill>
                  <pic:spPr bwMode="auto">
                    <a:xfrm>
                      <a:off x="0" y="0"/>
                      <a:ext cx="5390846" cy="2756630"/>
                    </a:xfrm>
                    <a:prstGeom prst="rect">
                      <a:avLst/>
                    </a:prstGeom>
                    <a:noFill/>
                    <a:ln>
                      <a:noFill/>
                    </a:ln>
                    <a:extLst>
                      <a:ext uri="{53640926-AAD7-44D8-BBD7-CCE9431645EC}">
                        <a14:shadowObscured xmlns:a14="http://schemas.microsoft.com/office/drawing/2010/main"/>
                      </a:ext>
                    </a:extLst>
                  </pic:spPr>
                </pic:pic>
              </a:graphicData>
            </a:graphic>
          </wp:inline>
        </w:drawing>
      </w:r>
    </w:p>
    <w:p w14:paraId="7BB056F8" w14:textId="77777777" w:rsidR="00AC587A" w:rsidRDefault="00AC587A" w:rsidP="009D7B44">
      <w:pPr>
        <w:pStyle w:val="Sarakstarindkopa"/>
        <w:spacing w:line="240" w:lineRule="auto"/>
        <w:ind w:left="360"/>
        <w:rPr>
          <w:noProof/>
        </w:rPr>
      </w:pPr>
    </w:p>
    <w:p w14:paraId="71DF9246" w14:textId="77777777" w:rsidR="00AC587A" w:rsidRDefault="00AC587A" w:rsidP="009D7B44">
      <w:pPr>
        <w:pStyle w:val="Sarakstarindkopa"/>
        <w:spacing w:line="240" w:lineRule="auto"/>
        <w:ind w:left="360"/>
        <w:rPr>
          <w:noProof/>
        </w:rPr>
      </w:pPr>
    </w:p>
    <w:p w14:paraId="1039BC8C" w14:textId="091125B0" w:rsidR="00AC587A" w:rsidRDefault="00AC587A" w:rsidP="009D7B44">
      <w:pPr>
        <w:pStyle w:val="Sarakstarindkopa"/>
        <w:spacing w:line="240" w:lineRule="auto"/>
        <w:ind w:left="360"/>
        <w:rPr>
          <w:color w:val="000000"/>
        </w:rPr>
      </w:pPr>
      <w:r>
        <w:rPr>
          <w:noProof/>
          <w:lang w:eastAsia="lv-LV"/>
        </w:rPr>
        <w:drawing>
          <wp:inline distT="0" distB="0" distL="0" distR="0" wp14:anchorId="523F9EA7" wp14:editId="1298C02C">
            <wp:extent cx="5403850" cy="4143375"/>
            <wp:effectExtent l="0" t="0" r="6350" b="9525"/>
            <wp:docPr id="129510532" name="Attēl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5">
                      <a:extLst>
                        <a:ext uri="{28A0092B-C50C-407E-A947-70E740481C1C}">
                          <a14:useLocalDpi xmlns:a14="http://schemas.microsoft.com/office/drawing/2010/main" val="0"/>
                        </a:ext>
                      </a:extLst>
                    </a:blip>
                    <a:srcRect t="7036" b="49858"/>
                    <a:stretch>
                      <a:fillRect/>
                    </a:stretch>
                  </pic:blipFill>
                  <pic:spPr bwMode="auto">
                    <a:xfrm>
                      <a:off x="0" y="0"/>
                      <a:ext cx="5403850" cy="4143375"/>
                    </a:xfrm>
                    <a:prstGeom prst="rect">
                      <a:avLst/>
                    </a:prstGeom>
                    <a:noFill/>
                    <a:ln>
                      <a:noFill/>
                    </a:ln>
                    <a:extLst>
                      <a:ext uri="{53640926-AAD7-44D8-BBD7-CCE9431645EC}">
                        <a14:shadowObscured xmlns:a14="http://schemas.microsoft.com/office/drawing/2010/main"/>
                      </a:ext>
                    </a:extLst>
                  </pic:spPr>
                </pic:pic>
              </a:graphicData>
            </a:graphic>
          </wp:inline>
        </w:drawing>
      </w:r>
    </w:p>
    <w:p w14:paraId="32868C34" w14:textId="77777777" w:rsidR="00CA1449" w:rsidRDefault="00CA1449" w:rsidP="005C3E56">
      <w:pPr>
        <w:widowControl/>
        <w:adjustRightInd/>
        <w:spacing w:before="120" w:after="120" w:line="240" w:lineRule="auto"/>
        <w:textAlignment w:val="auto"/>
        <w:rPr>
          <w:highlight w:val="yellow"/>
        </w:rPr>
      </w:pPr>
    </w:p>
    <w:p w14:paraId="2AAF98BF" w14:textId="77777777" w:rsidR="00CA1449" w:rsidRDefault="00CA1449" w:rsidP="005C3E56">
      <w:pPr>
        <w:widowControl/>
        <w:adjustRightInd/>
        <w:spacing w:before="120" w:after="120" w:line="240" w:lineRule="auto"/>
        <w:textAlignment w:val="auto"/>
        <w:rPr>
          <w:highlight w:val="yellow"/>
        </w:rPr>
        <w:sectPr w:rsidR="00CA1449" w:rsidSect="008B1986">
          <w:pgSz w:w="11906" w:h="16838" w:code="9"/>
          <w:pgMar w:top="1134" w:right="567" w:bottom="1134" w:left="1701" w:header="709" w:footer="709" w:gutter="0"/>
          <w:cols w:space="708"/>
          <w:titlePg/>
          <w:docGrid w:linePitch="360"/>
        </w:sectPr>
      </w:pPr>
    </w:p>
    <w:p w14:paraId="2D83A47D" w14:textId="3B3DCD71" w:rsidR="00CA1449" w:rsidRPr="00726DE3" w:rsidRDefault="00CA1449" w:rsidP="00CA1449">
      <w:pPr>
        <w:spacing w:after="23"/>
        <w:jc w:val="right"/>
        <w:rPr>
          <w:sz w:val="26"/>
          <w:szCs w:val="26"/>
        </w:rPr>
      </w:pPr>
      <w:r w:rsidRPr="00726DE3">
        <w:rPr>
          <w:sz w:val="26"/>
          <w:szCs w:val="26"/>
        </w:rPr>
        <w:lastRenderedPageBreak/>
        <w:t>Ziņojuma Pielikums Nr.</w:t>
      </w:r>
      <w:r>
        <w:rPr>
          <w:sz w:val="26"/>
          <w:szCs w:val="26"/>
        </w:rPr>
        <w:t>2</w:t>
      </w:r>
    </w:p>
    <w:p w14:paraId="2E4A25BB" w14:textId="77777777" w:rsidR="00CA1449" w:rsidRPr="00726DE3" w:rsidRDefault="00CA1449" w:rsidP="00CA1449">
      <w:pPr>
        <w:spacing w:after="23"/>
        <w:jc w:val="center"/>
        <w:rPr>
          <w:b/>
          <w:bCs/>
          <w:sz w:val="26"/>
          <w:szCs w:val="26"/>
        </w:rPr>
      </w:pPr>
      <w:r w:rsidRPr="00726DE3">
        <w:rPr>
          <w:b/>
          <w:bCs/>
          <w:sz w:val="26"/>
          <w:szCs w:val="26"/>
        </w:rPr>
        <w:t>Lokālplānojums teritorijas plānojuma grozījumiem nekustamajā īpašumā</w:t>
      </w:r>
    </w:p>
    <w:p w14:paraId="6D9633FF" w14:textId="77777777" w:rsidR="00CA1449" w:rsidRPr="00726DE3" w:rsidRDefault="00CA1449" w:rsidP="00CA1449">
      <w:pPr>
        <w:spacing w:after="5" w:line="269" w:lineRule="auto"/>
        <w:ind w:right="-15"/>
        <w:jc w:val="center"/>
        <w:rPr>
          <w:b/>
          <w:bCs/>
          <w:sz w:val="26"/>
          <w:szCs w:val="26"/>
        </w:rPr>
      </w:pPr>
      <w:r w:rsidRPr="00726DE3">
        <w:rPr>
          <w:b/>
          <w:bCs/>
          <w:sz w:val="26"/>
          <w:szCs w:val="26"/>
        </w:rPr>
        <w:t>Jūras iela 1, Tūjas ciems, Liepupes pagastā, Limbažu novadā</w:t>
      </w:r>
    </w:p>
    <w:p w14:paraId="3655BF43" w14:textId="77777777" w:rsidR="00CA1449" w:rsidRPr="00726DE3" w:rsidRDefault="00CA1449" w:rsidP="00CA1449">
      <w:pPr>
        <w:spacing w:line="240" w:lineRule="auto"/>
        <w:jc w:val="center"/>
      </w:pPr>
    </w:p>
    <w:p w14:paraId="12975079" w14:textId="77777777" w:rsidR="00CA1449" w:rsidRPr="00726DE3" w:rsidRDefault="00CA1449" w:rsidP="00CA1449">
      <w:pPr>
        <w:jc w:val="center"/>
        <w:rPr>
          <w:b/>
          <w:bCs/>
          <w:sz w:val="28"/>
          <w:szCs w:val="28"/>
        </w:rPr>
      </w:pPr>
      <w:r w:rsidRPr="00726DE3">
        <w:rPr>
          <w:b/>
          <w:bCs/>
          <w:sz w:val="28"/>
          <w:szCs w:val="28"/>
        </w:rPr>
        <w:t xml:space="preserve">Ziņojums par institūciju </w:t>
      </w:r>
      <w:r>
        <w:rPr>
          <w:b/>
          <w:bCs/>
          <w:sz w:val="28"/>
          <w:szCs w:val="28"/>
        </w:rPr>
        <w:t>atzinumiem</w:t>
      </w:r>
    </w:p>
    <w:p w14:paraId="51F6F158" w14:textId="77777777" w:rsidR="00CA1449" w:rsidRPr="00726DE3" w:rsidRDefault="00CA1449" w:rsidP="00CA1449">
      <w:pPr>
        <w:spacing w:line="240" w:lineRule="auto"/>
        <w:jc w:val="center"/>
      </w:pPr>
    </w:p>
    <w:tbl>
      <w:tblPr>
        <w:tblStyle w:val="Stils1"/>
        <w:tblW w:w="4793" w:type="pct"/>
        <w:tblLook w:val="0420" w:firstRow="1" w:lastRow="0" w:firstColumn="0" w:lastColumn="0" w:noHBand="0" w:noVBand="1"/>
      </w:tblPr>
      <w:tblGrid>
        <w:gridCol w:w="762"/>
        <w:gridCol w:w="2404"/>
        <w:gridCol w:w="7927"/>
        <w:gridCol w:w="1333"/>
        <w:gridCol w:w="2325"/>
      </w:tblGrid>
      <w:tr w:rsidR="00CA1449" w:rsidRPr="00726DE3" w14:paraId="22307117" w14:textId="77777777" w:rsidTr="008C4723">
        <w:trPr>
          <w:cnfStyle w:val="100000000000" w:firstRow="1" w:lastRow="0" w:firstColumn="0" w:lastColumn="0" w:oddVBand="0" w:evenVBand="0" w:oddHBand="0" w:evenHBand="0" w:firstRowFirstColumn="0" w:firstRowLastColumn="0" w:lastRowFirstColumn="0" w:lastRowLastColumn="0"/>
          <w:tblHeader/>
        </w:trPr>
        <w:tc>
          <w:tcPr>
            <w:tcW w:w="258" w:type="pct"/>
            <w:shd w:val="clear" w:color="auto" w:fill="C5E0B3" w:themeFill="accent6" w:themeFillTint="66"/>
          </w:tcPr>
          <w:p w14:paraId="0995B070" w14:textId="77777777" w:rsidR="00CA1449" w:rsidRPr="00726DE3" w:rsidRDefault="00CA1449" w:rsidP="00CA1449">
            <w:pPr>
              <w:spacing w:line="240" w:lineRule="auto"/>
              <w:jc w:val="center"/>
              <w:rPr>
                <w:rFonts w:cs="Times New Roman"/>
                <w:b w:val="0"/>
                <w:color w:val="auto"/>
                <w:sz w:val="22"/>
                <w:szCs w:val="22"/>
              </w:rPr>
            </w:pPr>
            <w:r w:rsidRPr="00726DE3">
              <w:rPr>
                <w:rFonts w:cs="Times New Roman"/>
                <w:b w:val="0"/>
                <w:color w:val="auto"/>
                <w:sz w:val="22"/>
                <w:szCs w:val="22"/>
              </w:rPr>
              <w:t>N.p.k.</w:t>
            </w:r>
          </w:p>
        </w:tc>
        <w:tc>
          <w:tcPr>
            <w:tcW w:w="815" w:type="pct"/>
            <w:shd w:val="clear" w:color="auto" w:fill="C5E0B3" w:themeFill="accent6" w:themeFillTint="66"/>
          </w:tcPr>
          <w:p w14:paraId="4E9E68A4" w14:textId="77777777" w:rsidR="00CA1449" w:rsidRPr="00726DE3" w:rsidRDefault="00CA1449" w:rsidP="00CA1449">
            <w:pPr>
              <w:spacing w:line="240" w:lineRule="auto"/>
              <w:jc w:val="center"/>
              <w:rPr>
                <w:rFonts w:cs="Times New Roman"/>
                <w:b w:val="0"/>
                <w:sz w:val="22"/>
                <w:szCs w:val="22"/>
              </w:rPr>
            </w:pPr>
            <w:r w:rsidRPr="00726DE3">
              <w:rPr>
                <w:rFonts w:cs="Times New Roman"/>
                <w:b w:val="0"/>
                <w:color w:val="auto"/>
                <w:sz w:val="22"/>
                <w:szCs w:val="22"/>
              </w:rPr>
              <w:t>Nosacījumu izsniedzējs,</w:t>
            </w:r>
          </w:p>
          <w:p w14:paraId="2E213F02" w14:textId="77777777" w:rsidR="00CA1449" w:rsidRPr="00726DE3" w:rsidRDefault="00CA1449" w:rsidP="00CA1449">
            <w:pPr>
              <w:spacing w:line="240" w:lineRule="auto"/>
              <w:jc w:val="center"/>
              <w:rPr>
                <w:rFonts w:cs="Times New Roman"/>
                <w:b w:val="0"/>
                <w:color w:val="auto"/>
                <w:sz w:val="22"/>
                <w:szCs w:val="22"/>
              </w:rPr>
            </w:pPr>
            <w:r w:rsidRPr="00726DE3">
              <w:rPr>
                <w:rFonts w:cs="Times New Roman"/>
                <w:b w:val="0"/>
                <w:color w:val="auto"/>
                <w:sz w:val="22"/>
                <w:szCs w:val="22"/>
              </w:rPr>
              <w:t>Nosacījumu</w:t>
            </w:r>
          </w:p>
          <w:p w14:paraId="4C7B0AFD" w14:textId="77777777" w:rsidR="00CA1449" w:rsidRPr="00726DE3" w:rsidRDefault="00CA1449" w:rsidP="00CA1449">
            <w:pPr>
              <w:spacing w:line="240" w:lineRule="auto"/>
              <w:jc w:val="center"/>
              <w:rPr>
                <w:rFonts w:cs="Times New Roman"/>
                <w:b w:val="0"/>
                <w:color w:val="auto"/>
                <w:sz w:val="22"/>
                <w:szCs w:val="22"/>
              </w:rPr>
            </w:pPr>
            <w:proofErr w:type="spellStart"/>
            <w:r w:rsidRPr="00726DE3">
              <w:rPr>
                <w:rFonts w:cs="Times New Roman"/>
                <w:b w:val="0"/>
                <w:color w:val="auto"/>
                <w:sz w:val="22"/>
                <w:szCs w:val="22"/>
              </w:rPr>
              <w:t>reģ</w:t>
            </w:r>
            <w:proofErr w:type="spellEnd"/>
            <w:r w:rsidRPr="00726DE3">
              <w:rPr>
                <w:rFonts w:cs="Times New Roman"/>
                <w:b w:val="0"/>
                <w:color w:val="auto"/>
                <w:sz w:val="22"/>
                <w:szCs w:val="22"/>
              </w:rPr>
              <w:t>. datums un numurs</w:t>
            </w:r>
          </w:p>
        </w:tc>
        <w:tc>
          <w:tcPr>
            <w:tcW w:w="2687" w:type="pct"/>
            <w:shd w:val="clear" w:color="auto" w:fill="C5E0B3" w:themeFill="accent6" w:themeFillTint="66"/>
          </w:tcPr>
          <w:p w14:paraId="27616EE4" w14:textId="77777777" w:rsidR="00CA1449" w:rsidRPr="00726DE3" w:rsidRDefault="00CA1449" w:rsidP="00CA1449">
            <w:pPr>
              <w:spacing w:line="240" w:lineRule="auto"/>
              <w:jc w:val="center"/>
              <w:rPr>
                <w:rFonts w:cs="Times New Roman"/>
                <w:b w:val="0"/>
                <w:color w:val="auto"/>
                <w:sz w:val="22"/>
                <w:szCs w:val="22"/>
              </w:rPr>
            </w:pPr>
            <w:r w:rsidRPr="00726DE3">
              <w:rPr>
                <w:rFonts w:cs="Times New Roman"/>
                <w:b w:val="0"/>
                <w:color w:val="auto"/>
                <w:sz w:val="22"/>
                <w:szCs w:val="22"/>
              </w:rPr>
              <w:t>Nosacījumi</w:t>
            </w:r>
          </w:p>
        </w:tc>
        <w:tc>
          <w:tcPr>
            <w:tcW w:w="452" w:type="pct"/>
            <w:shd w:val="clear" w:color="auto" w:fill="C5E0B3" w:themeFill="accent6" w:themeFillTint="66"/>
          </w:tcPr>
          <w:p w14:paraId="5FE7F8A4" w14:textId="77777777" w:rsidR="00CA1449" w:rsidRPr="00726DE3" w:rsidRDefault="00CA1449" w:rsidP="00CA1449">
            <w:pPr>
              <w:spacing w:line="240" w:lineRule="auto"/>
              <w:jc w:val="center"/>
              <w:rPr>
                <w:rFonts w:cs="Times New Roman"/>
                <w:b w:val="0"/>
                <w:color w:val="auto"/>
                <w:sz w:val="22"/>
                <w:szCs w:val="22"/>
              </w:rPr>
            </w:pPr>
            <w:r w:rsidRPr="00726DE3">
              <w:rPr>
                <w:rFonts w:cs="Times New Roman"/>
                <w:b w:val="0"/>
                <w:color w:val="auto"/>
                <w:sz w:val="22"/>
                <w:szCs w:val="22"/>
              </w:rPr>
              <w:t>Ņemts vērā / nav ņemts vērā</w:t>
            </w:r>
          </w:p>
        </w:tc>
        <w:tc>
          <w:tcPr>
            <w:tcW w:w="788" w:type="pct"/>
            <w:shd w:val="clear" w:color="auto" w:fill="C5E0B3" w:themeFill="accent6" w:themeFillTint="66"/>
          </w:tcPr>
          <w:p w14:paraId="613AA748" w14:textId="77777777" w:rsidR="00CA1449" w:rsidRPr="00726DE3" w:rsidRDefault="00CA1449" w:rsidP="00CA1449">
            <w:pPr>
              <w:spacing w:line="240" w:lineRule="auto"/>
              <w:jc w:val="center"/>
              <w:rPr>
                <w:rFonts w:cs="Times New Roman"/>
                <w:b w:val="0"/>
                <w:color w:val="auto"/>
                <w:sz w:val="22"/>
                <w:szCs w:val="22"/>
              </w:rPr>
            </w:pPr>
            <w:r w:rsidRPr="00726DE3">
              <w:rPr>
                <w:rFonts w:cs="Times New Roman"/>
                <w:b w:val="0"/>
                <w:color w:val="auto"/>
                <w:sz w:val="22"/>
                <w:szCs w:val="22"/>
              </w:rPr>
              <w:t>Pamatojums</w:t>
            </w:r>
          </w:p>
        </w:tc>
      </w:tr>
      <w:tr w:rsidR="00CA1449" w:rsidRPr="00726DE3" w14:paraId="3579BB80" w14:textId="77777777" w:rsidTr="008C4723">
        <w:tc>
          <w:tcPr>
            <w:tcW w:w="258" w:type="pct"/>
            <w:vMerge w:val="restart"/>
          </w:tcPr>
          <w:p w14:paraId="376F4377" w14:textId="77777777" w:rsidR="00CA1449" w:rsidRPr="00726DE3" w:rsidRDefault="00CA1449" w:rsidP="00CA1449">
            <w:pPr>
              <w:spacing w:line="240" w:lineRule="auto"/>
              <w:rPr>
                <w:rFonts w:cs="Times New Roman"/>
                <w:sz w:val="22"/>
                <w:szCs w:val="22"/>
              </w:rPr>
            </w:pPr>
            <w:r w:rsidRPr="00726DE3">
              <w:rPr>
                <w:rFonts w:cs="Times New Roman"/>
                <w:sz w:val="22"/>
                <w:szCs w:val="22"/>
              </w:rPr>
              <w:t>1.</w:t>
            </w:r>
          </w:p>
        </w:tc>
        <w:tc>
          <w:tcPr>
            <w:tcW w:w="815" w:type="pct"/>
            <w:vMerge w:val="restart"/>
          </w:tcPr>
          <w:p w14:paraId="427C0A57" w14:textId="77777777" w:rsidR="00CA1449" w:rsidRPr="00111DCA" w:rsidRDefault="00CA1449" w:rsidP="00CA1449">
            <w:pPr>
              <w:spacing w:line="240" w:lineRule="auto"/>
              <w:rPr>
                <w:rFonts w:eastAsia="Times New Roman" w:cs="Times New Roman"/>
                <w:sz w:val="22"/>
                <w:szCs w:val="22"/>
              </w:rPr>
            </w:pPr>
            <w:r w:rsidRPr="00111DCA">
              <w:rPr>
                <w:rFonts w:eastAsia="Times New Roman" w:cs="Times New Roman"/>
                <w:sz w:val="22"/>
                <w:szCs w:val="22"/>
              </w:rPr>
              <w:t xml:space="preserve">Valsts vides dienesta Atļauju pārvalde </w:t>
            </w:r>
          </w:p>
          <w:p w14:paraId="2BA58AD7" w14:textId="77777777" w:rsidR="00CA1449" w:rsidRPr="00111DCA" w:rsidRDefault="00CA1449" w:rsidP="00CA1449">
            <w:pPr>
              <w:spacing w:line="240" w:lineRule="auto"/>
              <w:rPr>
                <w:rFonts w:eastAsia="Times New Roman" w:cs="Times New Roman"/>
                <w:sz w:val="22"/>
                <w:szCs w:val="22"/>
              </w:rPr>
            </w:pPr>
          </w:p>
          <w:p w14:paraId="08CC2EC7" w14:textId="77777777" w:rsidR="00CA1449" w:rsidRPr="00111DCA" w:rsidRDefault="00CA1449" w:rsidP="00CA1449">
            <w:pPr>
              <w:spacing w:line="240" w:lineRule="auto"/>
              <w:rPr>
                <w:rFonts w:eastAsia="Times New Roman" w:cs="Times New Roman"/>
                <w:sz w:val="22"/>
                <w:szCs w:val="22"/>
              </w:rPr>
            </w:pPr>
            <w:r w:rsidRPr="00111DCA">
              <w:rPr>
                <w:rFonts w:eastAsia="Times New Roman" w:cs="Times New Roman"/>
                <w:sz w:val="22"/>
                <w:szCs w:val="22"/>
              </w:rPr>
              <w:t>27.06.2025.</w:t>
            </w:r>
          </w:p>
          <w:p w14:paraId="1C2B4583" w14:textId="77777777" w:rsidR="00CA1449" w:rsidRPr="00726DE3" w:rsidRDefault="00CA1449" w:rsidP="00CA1449">
            <w:pPr>
              <w:spacing w:line="240" w:lineRule="auto"/>
              <w:rPr>
                <w:rFonts w:eastAsia="Times New Roman" w:cs="Times New Roman"/>
                <w:sz w:val="22"/>
                <w:szCs w:val="22"/>
              </w:rPr>
            </w:pPr>
            <w:r w:rsidRPr="00111DCA">
              <w:rPr>
                <w:rFonts w:cs="Times New Roman"/>
                <w:noProof/>
                <w:sz w:val="22"/>
                <w:szCs w:val="22"/>
              </w:rPr>
              <w:t>Atzinums sa;nemts TAPIS</w:t>
            </w:r>
          </w:p>
        </w:tc>
        <w:tc>
          <w:tcPr>
            <w:tcW w:w="2687" w:type="pct"/>
          </w:tcPr>
          <w:p w14:paraId="4316756D" w14:textId="77777777" w:rsidR="00CA1449" w:rsidRPr="00726DE3" w:rsidRDefault="00CA1449" w:rsidP="00CA1449">
            <w:pPr>
              <w:spacing w:line="240" w:lineRule="auto"/>
              <w:rPr>
                <w:rFonts w:cs="Times New Roman"/>
                <w:color w:val="000000"/>
                <w:sz w:val="22"/>
                <w:szCs w:val="22"/>
              </w:rPr>
            </w:pPr>
            <w:r w:rsidRPr="00C11413">
              <w:rPr>
                <w:rFonts w:cs="Times New Roman"/>
                <w:color w:val="000000"/>
                <w:sz w:val="22"/>
                <w:szCs w:val="22"/>
              </w:rPr>
              <w:t>Valsts vides dienests (turpmāk – Dienests) Teritorijas attīstības plānošanas informācijas sistēmā saņēma pieprasījumu sniegt atzinumu par lokālplānojuma projektu Jūras ielā 1 (zemes vienības kadastra apzīmējums 6660 003 0606), Tūjā, Liepupes pagastā, Limbažu novadā.</w:t>
            </w:r>
          </w:p>
        </w:tc>
        <w:tc>
          <w:tcPr>
            <w:tcW w:w="452" w:type="pct"/>
          </w:tcPr>
          <w:p w14:paraId="4FA3B156" w14:textId="77777777" w:rsidR="00CA1449" w:rsidRPr="00726DE3" w:rsidRDefault="00CA1449" w:rsidP="00CA1449">
            <w:pPr>
              <w:spacing w:line="240" w:lineRule="auto"/>
              <w:rPr>
                <w:rFonts w:cs="Times New Roman"/>
                <w:sz w:val="22"/>
                <w:szCs w:val="22"/>
              </w:rPr>
            </w:pPr>
            <w:bookmarkStart w:id="2" w:name="_Hlk152805174"/>
            <w:r w:rsidRPr="00726DE3">
              <w:rPr>
                <w:rFonts w:cs="Times New Roman"/>
                <w:sz w:val="22"/>
                <w:szCs w:val="22"/>
              </w:rPr>
              <w:t>Pieņemts zināšanai</w:t>
            </w:r>
            <w:bookmarkEnd w:id="2"/>
          </w:p>
        </w:tc>
        <w:tc>
          <w:tcPr>
            <w:tcW w:w="788" w:type="pct"/>
          </w:tcPr>
          <w:p w14:paraId="55D708CE" w14:textId="77777777" w:rsidR="00CA1449" w:rsidRPr="00726DE3" w:rsidRDefault="00CA1449" w:rsidP="00CA1449">
            <w:pPr>
              <w:spacing w:line="240" w:lineRule="auto"/>
              <w:rPr>
                <w:rFonts w:cs="Times New Roman"/>
                <w:sz w:val="22"/>
                <w:szCs w:val="22"/>
              </w:rPr>
            </w:pPr>
          </w:p>
        </w:tc>
      </w:tr>
      <w:tr w:rsidR="00CA1449" w:rsidRPr="00726DE3" w14:paraId="2C260070" w14:textId="77777777" w:rsidTr="008C4723">
        <w:tc>
          <w:tcPr>
            <w:tcW w:w="258" w:type="pct"/>
            <w:vMerge/>
          </w:tcPr>
          <w:p w14:paraId="1A1AF039" w14:textId="77777777" w:rsidR="00CA1449" w:rsidRPr="00726DE3" w:rsidRDefault="00CA1449" w:rsidP="00CA1449">
            <w:pPr>
              <w:spacing w:line="240" w:lineRule="auto"/>
              <w:rPr>
                <w:rFonts w:cs="Times New Roman"/>
                <w:sz w:val="22"/>
                <w:szCs w:val="22"/>
                <w:highlight w:val="yellow"/>
              </w:rPr>
            </w:pPr>
          </w:p>
        </w:tc>
        <w:tc>
          <w:tcPr>
            <w:tcW w:w="815" w:type="pct"/>
            <w:vMerge/>
          </w:tcPr>
          <w:p w14:paraId="167E8291" w14:textId="77777777" w:rsidR="00CA1449" w:rsidRPr="00726DE3" w:rsidRDefault="00CA1449" w:rsidP="00CA1449">
            <w:pPr>
              <w:spacing w:line="240" w:lineRule="auto"/>
              <w:rPr>
                <w:rFonts w:eastAsia="Times New Roman" w:cs="Times New Roman"/>
                <w:sz w:val="22"/>
                <w:szCs w:val="22"/>
                <w:highlight w:val="yellow"/>
              </w:rPr>
            </w:pPr>
          </w:p>
        </w:tc>
        <w:tc>
          <w:tcPr>
            <w:tcW w:w="2687" w:type="pct"/>
          </w:tcPr>
          <w:p w14:paraId="0E63AF93" w14:textId="77777777" w:rsidR="00CA1449" w:rsidRPr="00726DE3" w:rsidRDefault="00CA1449" w:rsidP="00CA1449">
            <w:pPr>
              <w:pStyle w:val="Sarakstarindkopa"/>
              <w:keepNext/>
              <w:spacing w:line="240" w:lineRule="auto"/>
              <w:ind w:left="0"/>
              <w:outlineLvl w:val="0"/>
              <w:rPr>
                <w:rFonts w:eastAsia="Cambria" w:cs="Times New Roman"/>
                <w:sz w:val="22"/>
                <w:szCs w:val="22"/>
              </w:rPr>
            </w:pPr>
            <w:r w:rsidRPr="009724AB">
              <w:rPr>
                <w:rFonts w:eastAsia="Cambria" w:cs="Times New Roman"/>
                <w:sz w:val="22"/>
                <w:szCs w:val="22"/>
              </w:rPr>
              <w:t>Dienests, izvērtējot lokālplānojuma redakcijas projektu, kas ievietots vietnē: </w:t>
            </w:r>
            <w:hyperlink r:id="rId16" w:history="1">
              <w:r w:rsidRPr="009724AB">
                <w:rPr>
                  <w:rStyle w:val="Hipersaite"/>
                  <w:rFonts w:eastAsia="Cambria" w:cs="Times New Roman"/>
                  <w:sz w:val="22"/>
                  <w:szCs w:val="22"/>
                </w:rPr>
                <w:t>https://geolatvija.lv/geo/tapis?document=open#document_28665</w:t>
              </w:r>
            </w:hyperlink>
            <w:r w:rsidRPr="009724AB">
              <w:rPr>
                <w:rFonts w:eastAsia="Cambria" w:cs="Times New Roman"/>
                <w:sz w:val="22"/>
                <w:szCs w:val="22"/>
              </w:rPr>
              <w:t>, secina, ka Dienesta 2025. gada 28. marta nosacījumos Nr.11.2/AP/2919/2025 iekļautās prasības pamatā ir uzskatāmas par izpildītām.</w:t>
            </w:r>
          </w:p>
        </w:tc>
        <w:tc>
          <w:tcPr>
            <w:tcW w:w="452" w:type="pct"/>
          </w:tcPr>
          <w:p w14:paraId="2153450A" w14:textId="77777777" w:rsidR="00CA1449" w:rsidRPr="00726DE3" w:rsidRDefault="00CA1449" w:rsidP="00CA1449">
            <w:pPr>
              <w:spacing w:line="240" w:lineRule="auto"/>
              <w:rPr>
                <w:rFonts w:cs="Times New Roman"/>
                <w:sz w:val="22"/>
                <w:szCs w:val="22"/>
              </w:rPr>
            </w:pPr>
            <w:r>
              <w:rPr>
                <w:rFonts w:eastAsia="Cambria" w:cs="Times New Roman"/>
                <w:sz w:val="22"/>
                <w:szCs w:val="22"/>
              </w:rPr>
              <w:t>Atzinums POZITĪVS</w:t>
            </w:r>
          </w:p>
        </w:tc>
        <w:tc>
          <w:tcPr>
            <w:tcW w:w="788" w:type="pct"/>
          </w:tcPr>
          <w:p w14:paraId="128C51AC" w14:textId="77777777" w:rsidR="00CA1449" w:rsidRPr="00726DE3" w:rsidRDefault="00CA1449" w:rsidP="00CA1449">
            <w:pPr>
              <w:spacing w:line="240" w:lineRule="auto"/>
              <w:rPr>
                <w:rFonts w:cs="Times New Roman"/>
                <w:sz w:val="22"/>
                <w:szCs w:val="22"/>
              </w:rPr>
            </w:pPr>
          </w:p>
        </w:tc>
      </w:tr>
      <w:tr w:rsidR="00CA1449" w:rsidRPr="00726DE3" w14:paraId="448BAAC9" w14:textId="77777777" w:rsidTr="008C4723">
        <w:tc>
          <w:tcPr>
            <w:tcW w:w="258" w:type="pct"/>
            <w:vMerge/>
          </w:tcPr>
          <w:p w14:paraId="48EB9111" w14:textId="77777777" w:rsidR="00CA1449" w:rsidRPr="00726DE3" w:rsidRDefault="00CA1449" w:rsidP="00CA1449">
            <w:pPr>
              <w:spacing w:line="240" w:lineRule="auto"/>
              <w:rPr>
                <w:rFonts w:cs="Times New Roman"/>
                <w:sz w:val="22"/>
                <w:szCs w:val="22"/>
                <w:highlight w:val="yellow"/>
              </w:rPr>
            </w:pPr>
          </w:p>
        </w:tc>
        <w:tc>
          <w:tcPr>
            <w:tcW w:w="815" w:type="pct"/>
            <w:vMerge/>
          </w:tcPr>
          <w:p w14:paraId="102924DA" w14:textId="77777777" w:rsidR="00CA1449" w:rsidRPr="00726DE3" w:rsidRDefault="00CA1449" w:rsidP="00CA1449">
            <w:pPr>
              <w:spacing w:line="240" w:lineRule="auto"/>
              <w:rPr>
                <w:rFonts w:eastAsia="Times New Roman" w:cs="Times New Roman"/>
                <w:sz w:val="22"/>
                <w:szCs w:val="22"/>
                <w:highlight w:val="yellow"/>
              </w:rPr>
            </w:pPr>
          </w:p>
        </w:tc>
        <w:tc>
          <w:tcPr>
            <w:tcW w:w="2687" w:type="pct"/>
          </w:tcPr>
          <w:p w14:paraId="15777359" w14:textId="77777777" w:rsidR="00CA1449" w:rsidRPr="00726DE3" w:rsidRDefault="00CA1449" w:rsidP="00CA1449">
            <w:pPr>
              <w:pStyle w:val="Sarakstarindkopa"/>
              <w:keepNext/>
              <w:spacing w:line="240" w:lineRule="auto"/>
              <w:ind w:left="0"/>
              <w:outlineLvl w:val="0"/>
              <w:rPr>
                <w:rFonts w:eastAsia="Cambria" w:cs="Times New Roman"/>
                <w:sz w:val="22"/>
                <w:szCs w:val="22"/>
              </w:rPr>
            </w:pPr>
            <w:r w:rsidRPr="009724AB">
              <w:rPr>
                <w:rFonts w:eastAsia="Cambria" w:cs="Times New Roman"/>
                <w:sz w:val="22"/>
                <w:szCs w:val="22"/>
              </w:rPr>
              <w:t>Vienlaikus Dienests norāda uz pretrunām Teritorijas izmantošanas un apbūves noteikumos (turpmāk – TIAN), kas var radīt pārpratumus to pielietojumā. TIAN 74. punktā ir iekļauti noteikumi par dzīvojamo apbūvi, taču lokālplānojuma funkcionālajā zonā Jauktas centra apbūves teritorija (JC1) neviens no atļautās izmantošanas veidiem nepieļauj dzīvojamo apbūvi. Aicinām novērst konstatētās pretrunas un labot attiecīgos TIAN punktus.</w:t>
            </w:r>
          </w:p>
        </w:tc>
        <w:tc>
          <w:tcPr>
            <w:tcW w:w="452" w:type="pct"/>
          </w:tcPr>
          <w:p w14:paraId="2290E0FF" w14:textId="77777777" w:rsidR="00CA1449" w:rsidRPr="00726DE3" w:rsidRDefault="00CA1449" w:rsidP="00CA1449">
            <w:pPr>
              <w:spacing w:line="240" w:lineRule="auto"/>
              <w:rPr>
                <w:rFonts w:cs="Times New Roman"/>
                <w:sz w:val="22"/>
                <w:szCs w:val="22"/>
              </w:rPr>
            </w:pPr>
            <w:r w:rsidRPr="00726DE3">
              <w:rPr>
                <w:rFonts w:eastAsia="Cambria" w:cs="Times New Roman"/>
                <w:sz w:val="22"/>
                <w:szCs w:val="22"/>
              </w:rPr>
              <w:t xml:space="preserve">Ņemts vērā </w:t>
            </w:r>
          </w:p>
        </w:tc>
        <w:tc>
          <w:tcPr>
            <w:tcW w:w="788" w:type="pct"/>
          </w:tcPr>
          <w:p w14:paraId="2B144AF0" w14:textId="77777777" w:rsidR="00CA1449" w:rsidRPr="00726DE3" w:rsidRDefault="00CA1449" w:rsidP="00CA1449">
            <w:pPr>
              <w:spacing w:line="240" w:lineRule="auto"/>
              <w:rPr>
                <w:rFonts w:cs="Times New Roman"/>
                <w:sz w:val="22"/>
                <w:szCs w:val="22"/>
              </w:rPr>
            </w:pPr>
            <w:r w:rsidRPr="001A22B7">
              <w:rPr>
                <w:rFonts w:cs="Times New Roman"/>
                <w:sz w:val="22"/>
                <w:szCs w:val="22"/>
              </w:rPr>
              <w:t>Tiks</w:t>
            </w:r>
            <w:r>
              <w:rPr>
                <w:rFonts w:cs="Times New Roman"/>
                <w:sz w:val="22"/>
                <w:szCs w:val="22"/>
              </w:rPr>
              <w:t xml:space="preserve"> </w:t>
            </w:r>
            <w:r w:rsidRPr="001A22B7">
              <w:rPr>
                <w:rFonts w:cs="Times New Roman"/>
                <w:sz w:val="22"/>
                <w:szCs w:val="22"/>
              </w:rPr>
              <w:t>veikts</w:t>
            </w:r>
            <w:r>
              <w:rPr>
                <w:rFonts w:cs="Times New Roman"/>
                <w:sz w:val="22"/>
                <w:szCs w:val="22"/>
              </w:rPr>
              <w:t xml:space="preserve"> </w:t>
            </w:r>
            <w:r w:rsidRPr="001A22B7">
              <w:rPr>
                <w:rFonts w:cs="Times New Roman"/>
                <w:sz w:val="22"/>
                <w:szCs w:val="22"/>
              </w:rPr>
              <w:t>redakcionālo</w:t>
            </w:r>
            <w:r>
              <w:rPr>
                <w:rFonts w:cs="Times New Roman"/>
                <w:sz w:val="22"/>
                <w:szCs w:val="22"/>
              </w:rPr>
              <w:t xml:space="preserve"> </w:t>
            </w:r>
            <w:r w:rsidRPr="001A22B7">
              <w:rPr>
                <w:rFonts w:cs="Times New Roman"/>
                <w:sz w:val="22"/>
                <w:szCs w:val="22"/>
              </w:rPr>
              <w:t>kļūdu</w:t>
            </w:r>
            <w:r>
              <w:rPr>
                <w:rFonts w:cs="Times New Roman"/>
                <w:sz w:val="22"/>
                <w:szCs w:val="22"/>
              </w:rPr>
              <w:t xml:space="preserve"> </w:t>
            </w:r>
            <w:r w:rsidRPr="001A22B7">
              <w:rPr>
                <w:rFonts w:cs="Times New Roman"/>
                <w:sz w:val="22"/>
                <w:szCs w:val="22"/>
              </w:rPr>
              <w:t>labojums,</w:t>
            </w:r>
            <w:r>
              <w:rPr>
                <w:rFonts w:cs="Times New Roman"/>
                <w:sz w:val="22"/>
                <w:szCs w:val="22"/>
              </w:rPr>
              <w:t xml:space="preserve"> </w:t>
            </w:r>
            <w:r w:rsidRPr="001A22B7">
              <w:rPr>
                <w:rFonts w:cs="Times New Roman"/>
                <w:sz w:val="22"/>
                <w:szCs w:val="22"/>
              </w:rPr>
              <w:t>svītrojot</w:t>
            </w:r>
            <w:r>
              <w:rPr>
                <w:rFonts w:cs="Times New Roman"/>
                <w:sz w:val="22"/>
                <w:szCs w:val="22"/>
              </w:rPr>
              <w:t xml:space="preserve"> </w:t>
            </w:r>
            <w:r w:rsidRPr="001A22B7">
              <w:rPr>
                <w:rFonts w:cs="Times New Roman"/>
                <w:sz w:val="22"/>
                <w:szCs w:val="22"/>
              </w:rPr>
              <w:t>TIAN</w:t>
            </w:r>
            <w:r>
              <w:rPr>
                <w:rFonts w:cs="Times New Roman"/>
                <w:sz w:val="22"/>
                <w:szCs w:val="22"/>
              </w:rPr>
              <w:t xml:space="preserve"> </w:t>
            </w:r>
            <w:r w:rsidRPr="001A22B7">
              <w:rPr>
                <w:rFonts w:cs="Times New Roman"/>
                <w:sz w:val="22"/>
                <w:szCs w:val="22"/>
              </w:rPr>
              <w:t>74.punktu.</w:t>
            </w:r>
            <w:r>
              <w:rPr>
                <w:rFonts w:cs="Times New Roman"/>
                <w:sz w:val="22"/>
                <w:szCs w:val="22"/>
              </w:rPr>
              <w:t xml:space="preserve"> </w:t>
            </w:r>
            <w:r w:rsidRPr="001A22B7">
              <w:rPr>
                <w:rFonts w:cs="Times New Roman"/>
                <w:sz w:val="22"/>
                <w:szCs w:val="22"/>
              </w:rPr>
              <w:t>Neskar</w:t>
            </w:r>
            <w:r>
              <w:rPr>
                <w:rFonts w:cs="Times New Roman"/>
                <w:sz w:val="22"/>
                <w:szCs w:val="22"/>
              </w:rPr>
              <w:t xml:space="preserve"> </w:t>
            </w:r>
            <w:r w:rsidRPr="001A22B7">
              <w:rPr>
                <w:rFonts w:cs="Times New Roman"/>
                <w:sz w:val="22"/>
                <w:szCs w:val="22"/>
              </w:rPr>
              <w:t>trešo</w:t>
            </w:r>
            <w:r>
              <w:rPr>
                <w:rFonts w:cs="Times New Roman"/>
                <w:sz w:val="22"/>
                <w:szCs w:val="22"/>
              </w:rPr>
              <w:t xml:space="preserve"> </w:t>
            </w:r>
            <w:r w:rsidRPr="001A22B7">
              <w:rPr>
                <w:rFonts w:cs="Times New Roman"/>
                <w:sz w:val="22"/>
                <w:szCs w:val="22"/>
              </w:rPr>
              <w:t>pušu</w:t>
            </w:r>
            <w:r>
              <w:rPr>
                <w:rFonts w:cs="Times New Roman"/>
                <w:sz w:val="22"/>
                <w:szCs w:val="22"/>
              </w:rPr>
              <w:t xml:space="preserve"> </w:t>
            </w:r>
            <w:r w:rsidRPr="001A22B7">
              <w:rPr>
                <w:rFonts w:cs="Times New Roman"/>
                <w:sz w:val="22"/>
                <w:szCs w:val="22"/>
              </w:rPr>
              <w:t>intereses.</w:t>
            </w:r>
          </w:p>
        </w:tc>
      </w:tr>
      <w:tr w:rsidR="00CA1449" w:rsidRPr="004405EE" w14:paraId="09F9FEE8" w14:textId="77777777" w:rsidTr="008C4723">
        <w:trPr>
          <w:trHeight w:val="362"/>
        </w:trPr>
        <w:tc>
          <w:tcPr>
            <w:tcW w:w="258" w:type="pct"/>
            <w:vMerge w:val="restart"/>
          </w:tcPr>
          <w:p w14:paraId="3D23B371" w14:textId="77777777" w:rsidR="00CA1449" w:rsidRPr="00E37DDF" w:rsidRDefault="00CA1449" w:rsidP="00CA1449">
            <w:pPr>
              <w:spacing w:line="240" w:lineRule="auto"/>
              <w:rPr>
                <w:rFonts w:cs="Times New Roman"/>
                <w:sz w:val="22"/>
                <w:szCs w:val="22"/>
              </w:rPr>
            </w:pPr>
            <w:r w:rsidRPr="00E37DDF">
              <w:rPr>
                <w:rFonts w:cs="Times New Roman"/>
                <w:sz w:val="22"/>
                <w:szCs w:val="22"/>
              </w:rPr>
              <w:t>2.</w:t>
            </w:r>
          </w:p>
        </w:tc>
        <w:tc>
          <w:tcPr>
            <w:tcW w:w="815" w:type="pct"/>
            <w:vMerge w:val="restart"/>
          </w:tcPr>
          <w:p w14:paraId="1DA7C866" w14:textId="77777777" w:rsidR="00CA1449" w:rsidRPr="00E37DDF" w:rsidRDefault="00CA1449" w:rsidP="00CA1449">
            <w:pPr>
              <w:spacing w:line="240" w:lineRule="auto"/>
              <w:rPr>
                <w:rFonts w:eastAsia="Times New Roman" w:cs="Times New Roman"/>
                <w:sz w:val="22"/>
                <w:szCs w:val="22"/>
              </w:rPr>
            </w:pPr>
            <w:r w:rsidRPr="00E37DDF">
              <w:rPr>
                <w:rFonts w:eastAsia="Times New Roman" w:cs="Times New Roman"/>
                <w:sz w:val="22"/>
                <w:szCs w:val="22"/>
              </w:rPr>
              <w:t>Dabas aizsardzības pārvalde</w:t>
            </w:r>
          </w:p>
          <w:p w14:paraId="48BFBC6F" w14:textId="77777777" w:rsidR="00CA1449" w:rsidRPr="00E37DDF" w:rsidRDefault="00CA1449" w:rsidP="00CA1449">
            <w:pPr>
              <w:spacing w:line="240" w:lineRule="auto"/>
              <w:rPr>
                <w:rFonts w:eastAsia="Times New Roman" w:cs="Times New Roman"/>
                <w:sz w:val="22"/>
                <w:szCs w:val="22"/>
              </w:rPr>
            </w:pPr>
          </w:p>
          <w:p w14:paraId="7EACBDD2" w14:textId="77777777" w:rsidR="00CA1449" w:rsidRPr="00E37DDF" w:rsidRDefault="00CA1449" w:rsidP="00CA1449">
            <w:pPr>
              <w:spacing w:line="240" w:lineRule="auto"/>
              <w:rPr>
                <w:rFonts w:cs="Times New Roman"/>
                <w:noProof/>
                <w:sz w:val="22"/>
                <w:szCs w:val="22"/>
              </w:rPr>
            </w:pPr>
            <w:bookmarkStart w:id="3" w:name="_Hlk198786901"/>
            <w:r>
              <w:rPr>
                <w:rFonts w:cs="Times New Roman"/>
                <w:noProof/>
                <w:sz w:val="22"/>
                <w:szCs w:val="22"/>
              </w:rPr>
              <w:t>15</w:t>
            </w:r>
            <w:r w:rsidRPr="00E37DDF">
              <w:rPr>
                <w:rFonts w:cs="Times New Roman"/>
                <w:noProof/>
                <w:sz w:val="22"/>
                <w:szCs w:val="22"/>
              </w:rPr>
              <w:t>.</w:t>
            </w:r>
            <w:r>
              <w:rPr>
                <w:rFonts w:cs="Times New Roman"/>
                <w:noProof/>
                <w:sz w:val="22"/>
                <w:szCs w:val="22"/>
              </w:rPr>
              <w:t>07</w:t>
            </w:r>
            <w:r w:rsidRPr="00E37DDF">
              <w:rPr>
                <w:rFonts w:cs="Times New Roman"/>
                <w:noProof/>
                <w:sz w:val="22"/>
                <w:szCs w:val="22"/>
              </w:rPr>
              <w:t>.202</w:t>
            </w:r>
            <w:bookmarkEnd w:id="3"/>
            <w:r>
              <w:rPr>
                <w:rFonts w:cs="Times New Roman"/>
                <w:noProof/>
                <w:sz w:val="22"/>
                <w:szCs w:val="22"/>
              </w:rPr>
              <w:t>5</w:t>
            </w:r>
            <w:r w:rsidRPr="00E37DDF">
              <w:rPr>
                <w:rFonts w:cs="Times New Roman"/>
                <w:noProof/>
                <w:sz w:val="22"/>
                <w:szCs w:val="22"/>
              </w:rPr>
              <w:t>.</w:t>
            </w:r>
          </w:p>
          <w:p w14:paraId="43FB16C7" w14:textId="77777777" w:rsidR="00CA1449" w:rsidRDefault="00CA1449" w:rsidP="00CA1449">
            <w:pPr>
              <w:spacing w:line="240" w:lineRule="auto"/>
              <w:rPr>
                <w:rFonts w:eastAsia="Times New Roman" w:cs="Times New Roman"/>
                <w:sz w:val="22"/>
                <w:szCs w:val="22"/>
              </w:rPr>
            </w:pPr>
            <w:r>
              <w:rPr>
                <w:rFonts w:eastAsia="Times New Roman" w:cs="Times New Roman"/>
                <w:sz w:val="22"/>
                <w:szCs w:val="22"/>
              </w:rPr>
              <w:t>Atzinums</w:t>
            </w:r>
            <w:r w:rsidRPr="00E37DDF">
              <w:rPr>
                <w:rFonts w:eastAsia="Times New Roman" w:cs="Times New Roman"/>
                <w:sz w:val="22"/>
                <w:szCs w:val="22"/>
              </w:rPr>
              <w:t xml:space="preserve"> saņemt</w:t>
            </w:r>
            <w:r>
              <w:rPr>
                <w:rFonts w:eastAsia="Times New Roman" w:cs="Times New Roman"/>
                <w:sz w:val="22"/>
                <w:szCs w:val="22"/>
              </w:rPr>
              <w:t xml:space="preserve">s </w:t>
            </w:r>
            <w:r w:rsidRPr="00E37DDF">
              <w:rPr>
                <w:rFonts w:eastAsia="Times New Roman" w:cs="Times New Roman"/>
                <w:sz w:val="22"/>
                <w:szCs w:val="22"/>
              </w:rPr>
              <w:t>TAPIS</w:t>
            </w:r>
          </w:p>
          <w:p w14:paraId="12A5A2F1" w14:textId="77777777" w:rsidR="00CA1449" w:rsidRPr="00E37DDF" w:rsidRDefault="00CA1449" w:rsidP="00CA1449">
            <w:pPr>
              <w:spacing w:line="240" w:lineRule="auto"/>
              <w:rPr>
                <w:rFonts w:eastAsia="Times New Roman" w:cs="Times New Roman"/>
                <w:sz w:val="22"/>
                <w:szCs w:val="22"/>
              </w:rPr>
            </w:pPr>
          </w:p>
        </w:tc>
        <w:tc>
          <w:tcPr>
            <w:tcW w:w="2687" w:type="pct"/>
          </w:tcPr>
          <w:p w14:paraId="7768B870" w14:textId="77777777" w:rsidR="00CA1449" w:rsidRPr="00E37DDF" w:rsidRDefault="00CA1449" w:rsidP="00CA1449">
            <w:pPr>
              <w:spacing w:line="240" w:lineRule="auto"/>
              <w:rPr>
                <w:rFonts w:eastAsia="Cambria" w:cs="Times New Roman"/>
                <w:sz w:val="22"/>
                <w:szCs w:val="22"/>
              </w:rPr>
            </w:pPr>
            <w:r w:rsidRPr="00F211DD">
              <w:rPr>
                <w:rFonts w:eastAsia="Cambria" w:cs="Times New Roman"/>
                <w:sz w:val="22"/>
                <w:szCs w:val="22"/>
              </w:rPr>
              <w:t>Dabas aizsardzības pārvaldes Vidzemes reģionālā administrācija (turpmāk – Administrācija) ir saņēmusi ir saņēmusi Limbažu novada pašvaldības pieprasījumu, kurā sniegta informācija, ka Limbažu novada pašvaldība ir pieņēmusi lēmumu par teritorijas attīstības plānošanas dokumenta „Lokālplānojums teritorijas plānojuma grozījumiem nekustamajam īpašumam Jūras ielā 1, Tūjā, Liepupes pagastā, Limbažu novadā” 1.0 redakcijas (turpmāk – Lokālplānojums) nodošanu publiskai apspriešanai un institūciju atzinumu saņemšanai. Pieprasījumā lūgts, izvērtēt sagatavoto plānošanas dokumenta redakciju un sniegt atzinumu.</w:t>
            </w:r>
          </w:p>
        </w:tc>
        <w:tc>
          <w:tcPr>
            <w:tcW w:w="452" w:type="pct"/>
          </w:tcPr>
          <w:p w14:paraId="07788612" w14:textId="77777777" w:rsidR="00CA1449" w:rsidRPr="00E37DDF" w:rsidRDefault="00CA1449" w:rsidP="00CA1449">
            <w:pPr>
              <w:spacing w:line="240" w:lineRule="auto"/>
              <w:rPr>
                <w:rFonts w:cs="Times New Roman"/>
                <w:sz w:val="22"/>
                <w:szCs w:val="22"/>
              </w:rPr>
            </w:pPr>
            <w:r w:rsidRPr="00726DE3">
              <w:rPr>
                <w:rFonts w:cs="Times New Roman"/>
                <w:sz w:val="22"/>
                <w:szCs w:val="22"/>
              </w:rPr>
              <w:t>Pieņemts zināšanai</w:t>
            </w:r>
          </w:p>
        </w:tc>
        <w:tc>
          <w:tcPr>
            <w:tcW w:w="788" w:type="pct"/>
            <w:vMerge w:val="restart"/>
          </w:tcPr>
          <w:p w14:paraId="35BC0AE0" w14:textId="77777777" w:rsidR="00CA1449" w:rsidRPr="00E37DDF" w:rsidRDefault="00CA1449" w:rsidP="00CA1449">
            <w:pPr>
              <w:spacing w:line="240" w:lineRule="auto"/>
              <w:rPr>
                <w:rFonts w:cs="Times New Roman"/>
                <w:sz w:val="22"/>
                <w:szCs w:val="22"/>
              </w:rPr>
            </w:pPr>
          </w:p>
        </w:tc>
      </w:tr>
      <w:tr w:rsidR="00CA1449" w:rsidRPr="004405EE" w14:paraId="1B590F02" w14:textId="77777777" w:rsidTr="008C4723">
        <w:trPr>
          <w:trHeight w:val="422"/>
        </w:trPr>
        <w:tc>
          <w:tcPr>
            <w:tcW w:w="258" w:type="pct"/>
            <w:vMerge/>
          </w:tcPr>
          <w:p w14:paraId="56B4C15A" w14:textId="77777777" w:rsidR="00CA1449" w:rsidRPr="00E37DDF" w:rsidRDefault="00CA1449" w:rsidP="00CA1449">
            <w:pPr>
              <w:spacing w:line="240" w:lineRule="auto"/>
              <w:rPr>
                <w:rFonts w:cs="Times New Roman"/>
                <w:sz w:val="22"/>
                <w:szCs w:val="22"/>
              </w:rPr>
            </w:pPr>
          </w:p>
        </w:tc>
        <w:tc>
          <w:tcPr>
            <w:tcW w:w="815" w:type="pct"/>
            <w:vMerge/>
          </w:tcPr>
          <w:p w14:paraId="6F6A86F0" w14:textId="77777777" w:rsidR="00CA1449" w:rsidRPr="00E37DDF" w:rsidRDefault="00CA1449" w:rsidP="00CA1449">
            <w:pPr>
              <w:spacing w:line="240" w:lineRule="auto"/>
              <w:rPr>
                <w:rFonts w:eastAsia="Times New Roman" w:cs="Times New Roman"/>
                <w:sz w:val="22"/>
                <w:szCs w:val="22"/>
              </w:rPr>
            </w:pPr>
          </w:p>
        </w:tc>
        <w:tc>
          <w:tcPr>
            <w:tcW w:w="2687" w:type="pct"/>
          </w:tcPr>
          <w:p w14:paraId="64C79EF2" w14:textId="77777777" w:rsidR="00CA1449" w:rsidRPr="00E37DDF" w:rsidRDefault="00CA1449" w:rsidP="00CA1449">
            <w:pPr>
              <w:pStyle w:val="Sarakstarindkopa"/>
              <w:keepNext/>
              <w:spacing w:line="240" w:lineRule="auto"/>
              <w:ind w:left="0"/>
              <w:outlineLvl w:val="0"/>
              <w:rPr>
                <w:rFonts w:eastAsia="Cambria" w:cs="Times New Roman"/>
                <w:sz w:val="22"/>
                <w:szCs w:val="22"/>
              </w:rPr>
            </w:pPr>
            <w:r w:rsidRPr="006961B9">
              <w:rPr>
                <w:rFonts w:eastAsia="Cambria" w:cs="Times New Roman"/>
                <w:sz w:val="22"/>
                <w:szCs w:val="22"/>
              </w:rPr>
              <w:t xml:space="preserve">Saskaņā ar Lokālplānojuma darba uzdevumu “Darba uzdevums lokālplānojumam teritorijas plānojuma grozījumiem nekustamā īpašuma Jūras iela 1, Tūja, Liepupes pagastā, Limbažu novadā, zemes vienībai ar kadastra apzīmējumu 66600030410” (pielikums Nr.2 Limbažu novada pašvaldības domes 26.10.2023. sēdes lēmumam Nr.911 (protokols Nr. 13, 80.), Lokālplānojuma izstrādes mērķis ir spēkā esošo Liepupes pagasta teritorijas plānojumā nekustamajam īpašumam Jūras iela 1, Tūja, Liepupes pagastā, Limbažu novadā, zemes vienībai ar kadastra apzīmējumu 66600030410 (pēc zemes vienības sadalīšanas kad apzīmējumi: 66600030606 un 66600030607), mainīt </w:t>
            </w:r>
            <w:r w:rsidRPr="006961B9">
              <w:rPr>
                <w:rFonts w:eastAsia="Cambria" w:cs="Times New Roman"/>
                <w:sz w:val="22"/>
                <w:szCs w:val="22"/>
              </w:rPr>
              <w:lastRenderedPageBreak/>
              <w:t>Teritorijas plānojumā noteiktajā funkcionālajā zonējumā paredzēto teritorijas izmantošanas veidu uz Savrupmāju apbūves teritorija (DzS), Mazstāvu dzīvojamās apbūves teritorija (DzM), Jauktas centra apbūves teritorija (JC), Transporta infrastruktūras teritorija (TR) un Tehniskās apbūves teritorija (TA). Precizēt aprobežojumus, nosakot prasības katras zemes vienības teritorijas izmantošanai un apbūvei, nodrošināt piekļuvi jaunizveidotajām zemes vienībām.</w:t>
            </w:r>
          </w:p>
        </w:tc>
        <w:tc>
          <w:tcPr>
            <w:tcW w:w="452" w:type="pct"/>
          </w:tcPr>
          <w:p w14:paraId="59298A32" w14:textId="77777777" w:rsidR="00CA1449" w:rsidRPr="00E37DDF" w:rsidRDefault="00CA1449" w:rsidP="00CA1449">
            <w:pPr>
              <w:spacing w:line="240" w:lineRule="auto"/>
              <w:rPr>
                <w:rFonts w:eastAsia="Cambria" w:cs="Times New Roman"/>
                <w:sz w:val="22"/>
                <w:szCs w:val="22"/>
              </w:rPr>
            </w:pPr>
            <w:r w:rsidRPr="00726DE3">
              <w:rPr>
                <w:rFonts w:cs="Times New Roman"/>
                <w:sz w:val="22"/>
                <w:szCs w:val="22"/>
              </w:rPr>
              <w:lastRenderedPageBreak/>
              <w:t>Pieņemts zināšanai</w:t>
            </w:r>
          </w:p>
        </w:tc>
        <w:tc>
          <w:tcPr>
            <w:tcW w:w="788" w:type="pct"/>
            <w:vMerge/>
          </w:tcPr>
          <w:p w14:paraId="29A789AA" w14:textId="77777777" w:rsidR="00CA1449" w:rsidRPr="00E37DDF" w:rsidRDefault="00CA1449" w:rsidP="00CA1449">
            <w:pPr>
              <w:spacing w:line="240" w:lineRule="auto"/>
              <w:rPr>
                <w:rFonts w:cs="Times New Roman"/>
                <w:sz w:val="22"/>
                <w:szCs w:val="22"/>
              </w:rPr>
            </w:pPr>
          </w:p>
        </w:tc>
      </w:tr>
      <w:tr w:rsidR="00CA1449" w:rsidRPr="004405EE" w14:paraId="649FAB6A" w14:textId="77777777" w:rsidTr="008C4723">
        <w:trPr>
          <w:trHeight w:val="454"/>
        </w:trPr>
        <w:tc>
          <w:tcPr>
            <w:tcW w:w="258" w:type="pct"/>
            <w:vMerge/>
          </w:tcPr>
          <w:p w14:paraId="42A187CF" w14:textId="77777777" w:rsidR="00CA1449" w:rsidRPr="00E37DDF" w:rsidRDefault="00CA1449" w:rsidP="00CA1449">
            <w:pPr>
              <w:spacing w:line="240" w:lineRule="auto"/>
              <w:rPr>
                <w:rFonts w:cs="Times New Roman"/>
                <w:sz w:val="22"/>
                <w:szCs w:val="22"/>
              </w:rPr>
            </w:pPr>
          </w:p>
        </w:tc>
        <w:tc>
          <w:tcPr>
            <w:tcW w:w="815" w:type="pct"/>
            <w:vMerge/>
          </w:tcPr>
          <w:p w14:paraId="49E3DFFF" w14:textId="77777777" w:rsidR="00CA1449" w:rsidRPr="00E37DDF" w:rsidRDefault="00CA1449" w:rsidP="00CA1449">
            <w:pPr>
              <w:spacing w:line="240" w:lineRule="auto"/>
              <w:rPr>
                <w:rFonts w:eastAsia="Times New Roman" w:cs="Times New Roman"/>
                <w:sz w:val="22"/>
                <w:szCs w:val="22"/>
              </w:rPr>
            </w:pPr>
          </w:p>
        </w:tc>
        <w:tc>
          <w:tcPr>
            <w:tcW w:w="2687" w:type="pct"/>
          </w:tcPr>
          <w:p w14:paraId="461524A2" w14:textId="77777777" w:rsidR="00CA1449" w:rsidRPr="00E37DDF" w:rsidRDefault="00CA1449" w:rsidP="00CA1449">
            <w:pPr>
              <w:pStyle w:val="Sarakstarindkopa"/>
              <w:keepNext/>
              <w:spacing w:line="240" w:lineRule="auto"/>
              <w:ind w:left="0"/>
              <w:outlineLvl w:val="0"/>
              <w:rPr>
                <w:rFonts w:eastAsia="Cambria" w:cs="Times New Roman"/>
                <w:sz w:val="22"/>
                <w:szCs w:val="22"/>
              </w:rPr>
            </w:pPr>
            <w:r w:rsidRPr="006961B9">
              <w:rPr>
                <w:rFonts w:eastAsia="Cambria" w:cs="Times New Roman"/>
                <w:sz w:val="22"/>
                <w:szCs w:val="22"/>
              </w:rPr>
              <w:t>Atbilstoši likuma “Par Ziemeļvidzemes biosfēras rezervātu” (turpmāk – ZBR likums) 5.pantam un 1. un 2.pielikumam Lokālplānojuma teritorija atrodas valsts nozīmes īpaši aizsargājamā dabas teritorijā – Ziemeļvidzemes biosfēras rezervāta neitrālajā zonā. Šīs teritorijas individuālo aizsardzības un izmantošanas Ministru kabineta 2011.gada 19.aprīļa noteikumi Nr.303 "Ziemeļvidzemes biosfēras rezervāta individuālie aizsardzības un izmantošanas noteikumi" (turpmāk – Noteikumi Nr.303). Saskaņā ar Noteikumu Nr.303 12.punktu, vietējā pašvaldība var saistošajos noteikumos noteikt papildu prasības, lai saglabātu esošās ainavas raksturu un vērtību.</w:t>
            </w:r>
          </w:p>
        </w:tc>
        <w:tc>
          <w:tcPr>
            <w:tcW w:w="452" w:type="pct"/>
          </w:tcPr>
          <w:p w14:paraId="342B4361" w14:textId="77777777" w:rsidR="00CA1449" w:rsidRPr="00E37DDF" w:rsidRDefault="00CA1449" w:rsidP="00CA1449">
            <w:pPr>
              <w:spacing w:line="240" w:lineRule="auto"/>
              <w:rPr>
                <w:rFonts w:eastAsia="Times New Roman" w:cs="Times New Roman"/>
                <w:sz w:val="22"/>
                <w:szCs w:val="22"/>
              </w:rPr>
            </w:pPr>
            <w:r w:rsidRPr="00726DE3">
              <w:rPr>
                <w:rFonts w:cs="Times New Roman"/>
                <w:sz w:val="22"/>
                <w:szCs w:val="22"/>
              </w:rPr>
              <w:t>Pieņemts zināšanai</w:t>
            </w:r>
          </w:p>
        </w:tc>
        <w:tc>
          <w:tcPr>
            <w:tcW w:w="788" w:type="pct"/>
            <w:vMerge/>
          </w:tcPr>
          <w:p w14:paraId="7AC4A29F" w14:textId="77777777" w:rsidR="00CA1449" w:rsidRPr="00E37DDF" w:rsidRDefault="00CA1449" w:rsidP="00CA1449">
            <w:pPr>
              <w:spacing w:line="240" w:lineRule="auto"/>
              <w:rPr>
                <w:rFonts w:cs="Times New Roman"/>
                <w:sz w:val="22"/>
                <w:szCs w:val="22"/>
              </w:rPr>
            </w:pPr>
          </w:p>
        </w:tc>
      </w:tr>
      <w:tr w:rsidR="00CA1449" w:rsidRPr="004405EE" w14:paraId="61BB8A03" w14:textId="77777777" w:rsidTr="008C4723">
        <w:trPr>
          <w:trHeight w:val="454"/>
        </w:trPr>
        <w:tc>
          <w:tcPr>
            <w:tcW w:w="258" w:type="pct"/>
            <w:vMerge/>
          </w:tcPr>
          <w:p w14:paraId="5C7FF2DF" w14:textId="77777777" w:rsidR="00CA1449" w:rsidRPr="00E37DDF" w:rsidRDefault="00CA1449" w:rsidP="00CA1449">
            <w:pPr>
              <w:spacing w:line="240" w:lineRule="auto"/>
              <w:rPr>
                <w:rFonts w:cs="Times New Roman"/>
                <w:sz w:val="22"/>
                <w:szCs w:val="22"/>
              </w:rPr>
            </w:pPr>
          </w:p>
        </w:tc>
        <w:tc>
          <w:tcPr>
            <w:tcW w:w="815" w:type="pct"/>
            <w:vMerge/>
          </w:tcPr>
          <w:p w14:paraId="33954E66" w14:textId="77777777" w:rsidR="00CA1449" w:rsidRPr="00E37DDF" w:rsidRDefault="00CA1449" w:rsidP="00CA1449">
            <w:pPr>
              <w:spacing w:line="240" w:lineRule="auto"/>
              <w:rPr>
                <w:rFonts w:eastAsia="Times New Roman" w:cs="Times New Roman"/>
                <w:sz w:val="22"/>
                <w:szCs w:val="22"/>
              </w:rPr>
            </w:pPr>
          </w:p>
        </w:tc>
        <w:tc>
          <w:tcPr>
            <w:tcW w:w="2687" w:type="pct"/>
          </w:tcPr>
          <w:p w14:paraId="01ED5C6D" w14:textId="77777777" w:rsidR="00CA1449" w:rsidRPr="00E37DDF" w:rsidRDefault="00CA1449" w:rsidP="00CA1449">
            <w:pPr>
              <w:pStyle w:val="Sarakstarindkopa"/>
              <w:keepNext/>
              <w:spacing w:line="240" w:lineRule="auto"/>
              <w:ind w:left="0"/>
              <w:outlineLvl w:val="0"/>
              <w:rPr>
                <w:rFonts w:eastAsia="Cambria" w:cs="Times New Roman"/>
                <w:sz w:val="22"/>
                <w:szCs w:val="22"/>
              </w:rPr>
            </w:pPr>
            <w:r w:rsidRPr="006961B9">
              <w:rPr>
                <w:rFonts w:eastAsia="Cambria" w:cs="Times New Roman"/>
                <w:sz w:val="22"/>
                <w:szCs w:val="22"/>
              </w:rPr>
              <w:t>Saskaņā ar ZBR likuma 3.pantu noteikts, ka biosfēras rezervāta mērķis nacionālā un starptautiskā nozīmē ir sasniegt līdzsvaru dabas daudzveidības aizsardzībā, ekonomiskās attīstības veicināšanā un kultūras vērtību saglabāšanā. Kā arī atbilstoši ZBR likuma 14.pantam neitrālā zona ir noteikta, lai veicinātu Biosfēras rezervāta teritorijā esošo apdzīvoto vietu līdzsvarotu un ilgtspējīgu attīstību. Neitrālajā zonā tiek iekļautas visas pilsētas un ciemi, kas atrodas Biosfēras rezervāta teritorijā.</w:t>
            </w:r>
          </w:p>
        </w:tc>
        <w:tc>
          <w:tcPr>
            <w:tcW w:w="452" w:type="pct"/>
          </w:tcPr>
          <w:p w14:paraId="09FF6C03" w14:textId="77777777" w:rsidR="00CA1449" w:rsidRPr="00E37DDF" w:rsidRDefault="00CA1449" w:rsidP="00CA1449">
            <w:pPr>
              <w:spacing w:line="240" w:lineRule="auto"/>
              <w:rPr>
                <w:rFonts w:cs="Times New Roman"/>
                <w:sz w:val="22"/>
                <w:szCs w:val="22"/>
              </w:rPr>
            </w:pPr>
            <w:r w:rsidRPr="00726DE3">
              <w:rPr>
                <w:rFonts w:cs="Times New Roman"/>
                <w:sz w:val="22"/>
                <w:szCs w:val="22"/>
              </w:rPr>
              <w:t>Pieņemts zināšanai</w:t>
            </w:r>
          </w:p>
        </w:tc>
        <w:tc>
          <w:tcPr>
            <w:tcW w:w="788" w:type="pct"/>
          </w:tcPr>
          <w:p w14:paraId="26DF5B3A" w14:textId="77777777" w:rsidR="00CA1449" w:rsidRPr="00E37DDF" w:rsidRDefault="00CA1449" w:rsidP="00CA1449">
            <w:pPr>
              <w:spacing w:line="240" w:lineRule="auto"/>
              <w:rPr>
                <w:rFonts w:cs="Times New Roman"/>
                <w:sz w:val="22"/>
                <w:szCs w:val="22"/>
              </w:rPr>
            </w:pPr>
          </w:p>
        </w:tc>
      </w:tr>
      <w:tr w:rsidR="00CA1449" w:rsidRPr="004405EE" w14:paraId="360ADB49" w14:textId="77777777" w:rsidTr="008C4723">
        <w:trPr>
          <w:trHeight w:val="454"/>
        </w:trPr>
        <w:tc>
          <w:tcPr>
            <w:tcW w:w="258" w:type="pct"/>
            <w:vMerge/>
          </w:tcPr>
          <w:p w14:paraId="72AA90C2" w14:textId="77777777" w:rsidR="00CA1449" w:rsidRPr="00E37DDF" w:rsidRDefault="00CA1449" w:rsidP="00CA1449">
            <w:pPr>
              <w:spacing w:line="240" w:lineRule="auto"/>
              <w:rPr>
                <w:rFonts w:cs="Times New Roman"/>
                <w:sz w:val="22"/>
                <w:szCs w:val="22"/>
              </w:rPr>
            </w:pPr>
          </w:p>
        </w:tc>
        <w:tc>
          <w:tcPr>
            <w:tcW w:w="815" w:type="pct"/>
            <w:vMerge/>
          </w:tcPr>
          <w:p w14:paraId="148047C8" w14:textId="77777777" w:rsidR="00CA1449" w:rsidRPr="00E37DDF" w:rsidRDefault="00CA1449" w:rsidP="00CA1449">
            <w:pPr>
              <w:spacing w:line="240" w:lineRule="auto"/>
              <w:rPr>
                <w:rFonts w:eastAsia="Times New Roman" w:cs="Times New Roman"/>
                <w:sz w:val="22"/>
                <w:szCs w:val="22"/>
              </w:rPr>
            </w:pPr>
          </w:p>
        </w:tc>
        <w:tc>
          <w:tcPr>
            <w:tcW w:w="2687" w:type="pct"/>
          </w:tcPr>
          <w:p w14:paraId="184E8D50" w14:textId="77777777" w:rsidR="00CA1449" w:rsidRPr="00E37DDF" w:rsidRDefault="00CA1449" w:rsidP="00CA1449">
            <w:pPr>
              <w:pStyle w:val="Sarakstarindkopa"/>
              <w:keepNext/>
              <w:spacing w:line="240" w:lineRule="auto"/>
              <w:ind w:left="0"/>
              <w:outlineLvl w:val="0"/>
              <w:rPr>
                <w:rFonts w:eastAsia="Cambria" w:cs="Times New Roman"/>
                <w:sz w:val="22"/>
                <w:szCs w:val="22"/>
              </w:rPr>
            </w:pPr>
            <w:r w:rsidRPr="00EA0A40">
              <w:rPr>
                <w:rFonts w:eastAsia="Cambria" w:cs="Times New Roman"/>
                <w:sz w:val="22"/>
                <w:szCs w:val="22"/>
              </w:rPr>
              <w:t xml:space="preserve">Saskaņā ar dabas datu pārvaldības sistēmā “Ozols” pieejamo informāciju (dati skatīti 2025.gada 14.jūlijā) Lokālplānojuma teritorijā nav reģistrētas īpaši aizsargājamo sugu vai sugu, kurām veidojami mikroliegumi, dzīvotnes, dabas pieminekļi, kā arī īpaši aizsargājami biotopi vai potenciāli biotopi. Vienlaikus Administrācija izskatījusi arī Lokālplānojuma teritorijas jaunākos pieejamos ortofoto, kur redzams, ka teritorija ir antropogēni ietekmēta un agrāk intensīvi saimnieciski izmantota. Atbilstoši arī LIDAR veģetācijas virsmas modelim Lokālplānojuma teritorijā potenciāli ir bijis </w:t>
            </w:r>
            <w:proofErr w:type="spellStart"/>
            <w:r w:rsidRPr="00EA0A40">
              <w:rPr>
                <w:rFonts w:eastAsia="Cambria" w:cs="Times New Roman"/>
                <w:sz w:val="22"/>
                <w:szCs w:val="22"/>
              </w:rPr>
              <w:t>ruderāls</w:t>
            </w:r>
            <w:proofErr w:type="spellEnd"/>
            <w:r w:rsidRPr="00EA0A40">
              <w:rPr>
                <w:rFonts w:eastAsia="Cambria" w:cs="Times New Roman"/>
                <w:sz w:val="22"/>
                <w:szCs w:val="22"/>
              </w:rPr>
              <w:t xml:space="preserve"> </w:t>
            </w:r>
            <w:proofErr w:type="spellStart"/>
            <w:r w:rsidRPr="00EA0A40">
              <w:rPr>
                <w:rFonts w:eastAsia="Cambria" w:cs="Times New Roman"/>
                <w:sz w:val="22"/>
                <w:szCs w:val="22"/>
              </w:rPr>
              <w:t>aizaugums</w:t>
            </w:r>
            <w:proofErr w:type="spellEnd"/>
            <w:r w:rsidRPr="00EA0A40">
              <w:rPr>
                <w:rFonts w:eastAsia="Cambria" w:cs="Times New Roman"/>
                <w:sz w:val="22"/>
                <w:szCs w:val="22"/>
              </w:rPr>
              <w:t xml:space="preserve"> ar krūmiem un nelieliem kokiem, nav redzami lieli koku vainagi.</w:t>
            </w:r>
          </w:p>
        </w:tc>
        <w:tc>
          <w:tcPr>
            <w:tcW w:w="452" w:type="pct"/>
          </w:tcPr>
          <w:p w14:paraId="188FFEBF" w14:textId="77777777" w:rsidR="00CA1449" w:rsidRPr="00E37DDF" w:rsidRDefault="00CA1449" w:rsidP="00CA1449">
            <w:pPr>
              <w:spacing w:line="240" w:lineRule="auto"/>
              <w:rPr>
                <w:rFonts w:eastAsia="Cambria" w:cs="Times New Roman"/>
                <w:sz w:val="22"/>
                <w:szCs w:val="22"/>
              </w:rPr>
            </w:pPr>
            <w:r w:rsidRPr="00726DE3">
              <w:rPr>
                <w:rFonts w:cs="Times New Roman"/>
                <w:sz w:val="22"/>
                <w:szCs w:val="22"/>
              </w:rPr>
              <w:t>Pieņemts zināšanai</w:t>
            </w:r>
          </w:p>
        </w:tc>
        <w:tc>
          <w:tcPr>
            <w:tcW w:w="788" w:type="pct"/>
          </w:tcPr>
          <w:p w14:paraId="672CA034" w14:textId="77777777" w:rsidR="00CA1449" w:rsidRPr="00E37DDF" w:rsidRDefault="00CA1449" w:rsidP="00CA1449">
            <w:pPr>
              <w:spacing w:line="240" w:lineRule="auto"/>
              <w:rPr>
                <w:rFonts w:cs="Times New Roman"/>
                <w:sz w:val="22"/>
                <w:szCs w:val="22"/>
              </w:rPr>
            </w:pPr>
          </w:p>
        </w:tc>
      </w:tr>
      <w:tr w:rsidR="00CA1449" w:rsidRPr="004405EE" w14:paraId="23451D00" w14:textId="77777777" w:rsidTr="008C4723">
        <w:trPr>
          <w:trHeight w:val="454"/>
        </w:trPr>
        <w:tc>
          <w:tcPr>
            <w:tcW w:w="258" w:type="pct"/>
            <w:vMerge/>
          </w:tcPr>
          <w:p w14:paraId="598B44AD" w14:textId="77777777" w:rsidR="00CA1449" w:rsidRPr="00E37DDF" w:rsidRDefault="00CA1449" w:rsidP="00CA1449">
            <w:pPr>
              <w:spacing w:line="240" w:lineRule="auto"/>
              <w:rPr>
                <w:rFonts w:cs="Times New Roman"/>
                <w:sz w:val="22"/>
                <w:szCs w:val="22"/>
              </w:rPr>
            </w:pPr>
          </w:p>
        </w:tc>
        <w:tc>
          <w:tcPr>
            <w:tcW w:w="815" w:type="pct"/>
            <w:vMerge/>
          </w:tcPr>
          <w:p w14:paraId="4ED693C9" w14:textId="77777777" w:rsidR="00CA1449" w:rsidRPr="00E37DDF" w:rsidRDefault="00CA1449" w:rsidP="00CA1449">
            <w:pPr>
              <w:spacing w:line="240" w:lineRule="auto"/>
              <w:rPr>
                <w:rFonts w:eastAsia="Times New Roman" w:cs="Times New Roman"/>
                <w:sz w:val="22"/>
                <w:szCs w:val="22"/>
              </w:rPr>
            </w:pPr>
          </w:p>
        </w:tc>
        <w:tc>
          <w:tcPr>
            <w:tcW w:w="2687" w:type="pct"/>
          </w:tcPr>
          <w:p w14:paraId="18F0784A" w14:textId="77777777" w:rsidR="00CA1449" w:rsidRPr="00EA0A40" w:rsidRDefault="00CA1449" w:rsidP="00CA1449">
            <w:pPr>
              <w:pStyle w:val="Sarakstarindkopa"/>
              <w:keepNext/>
              <w:spacing w:line="240" w:lineRule="auto"/>
              <w:ind w:left="0"/>
              <w:outlineLvl w:val="0"/>
              <w:rPr>
                <w:rFonts w:eastAsia="Cambria" w:cs="Times New Roman"/>
                <w:sz w:val="22"/>
                <w:szCs w:val="22"/>
              </w:rPr>
            </w:pPr>
            <w:r w:rsidRPr="00EA0A40">
              <w:rPr>
                <w:rFonts w:eastAsia="Cambria" w:cs="Times New Roman"/>
                <w:sz w:val="22"/>
                <w:szCs w:val="22"/>
              </w:rPr>
              <w:t>Administrācija savā 2023.gada 1.decembra vēstulē Nr.4.8/7523/2023-N norādīja, ka neizvirza nosacījumus Lokālplānojuma izstrādei</w:t>
            </w:r>
          </w:p>
        </w:tc>
        <w:tc>
          <w:tcPr>
            <w:tcW w:w="452" w:type="pct"/>
          </w:tcPr>
          <w:p w14:paraId="5C43626F" w14:textId="77777777" w:rsidR="00CA1449" w:rsidRPr="00726DE3" w:rsidRDefault="00CA1449" w:rsidP="00CA1449">
            <w:pPr>
              <w:spacing w:line="240" w:lineRule="auto"/>
              <w:rPr>
                <w:rFonts w:cs="Times New Roman"/>
                <w:sz w:val="22"/>
                <w:szCs w:val="22"/>
              </w:rPr>
            </w:pPr>
            <w:r w:rsidRPr="00726DE3">
              <w:rPr>
                <w:rFonts w:cs="Times New Roman"/>
                <w:sz w:val="22"/>
                <w:szCs w:val="22"/>
              </w:rPr>
              <w:t>Pieņemts zināšanai</w:t>
            </w:r>
          </w:p>
        </w:tc>
        <w:tc>
          <w:tcPr>
            <w:tcW w:w="788" w:type="pct"/>
          </w:tcPr>
          <w:p w14:paraId="202414F7" w14:textId="77777777" w:rsidR="00CA1449" w:rsidRPr="00E37DDF" w:rsidRDefault="00CA1449" w:rsidP="00CA1449">
            <w:pPr>
              <w:spacing w:line="240" w:lineRule="auto"/>
              <w:rPr>
                <w:rFonts w:cs="Times New Roman"/>
                <w:sz w:val="22"/>
                <w:szCs w:val="22"/>
              </w:rPr>
            </w:pPr>
          </w:p>
        </w:tc>
      </w:tr>
      <w:tr w:rsidR="00CA1449" w:rsidRPr="004405EE" w14:paraId="3DC22615" w14:textId="77777777" w:rsidTr="008C4723">
        <w:trPr>
          <w:trHeight w:val="454"/>
        </w:trPr>
        <w:tc>
          <w:tcPr>
            <w:tcW w:w="258" w:type="pct"/>
            <w:vMerge/>
          </w:tcPr>
          <w:p w14:paraId="2D76579A" w14:textId="77777777" w:rsidR="00CA1449" w:rsidRPr="00E37DDF" w:rsidRDefault="00CA1449" w:rsidP="00CA1449">
            <w:pPr>
              <w:spacing w:line="240" w:lineRule="auto"/>
              <w:rPr>
                <w:rFonts w:cs="Times New Roman"/>
                <w:sz w:val="22"/>
                <w:szCs w:val="22"/>
              </w:rPr>
            </w:pPr>
          </w:p>
        </w:tc>
        <w:tc>
          <w:tcPr>
            <w:tcW w:w="815" w:type="pct"/>
            <w:vMerge/>
          </w:tcPr>
          <w:p w14:paraId="300B772D" w14:textId="77777777" w:rsidR="00CA1449" w:rsidRPr="00E37DDF" w:rsidRDefault="00CA1449" w:rsidP="00CA1449">
            <w:pPr>
              <w:spacing w:line="240" w:lineRule="auto"/>
              <w:rPr>
                <w:rFonts w:eastAsia="Times New Roman" w:cs="Times New Roman"/>
                <w:sz w:val="22"/>
                <w:szCs w:val="22"/>
              </w:rPr>
            </w:pPr>
          </w:p>
        </w:tc>
        <w:tc>
          <w:tcPr>
            <w:tcW w:w="2687" w:type="pct"/>
          </w:tcPr>
          <w:p w14:paraId="42E7D715" w14:textId="77777777" w:rsidR="00CA1449" w:rsidRPr="00E37DDF" w:rsidRDefault="00CA1449" w:rsidP="00CA1449">
            <w:pPr>
              <w:pStyle w:val="Sarakstarindkopa"/>
              <w:keepNext/>
              <w:spacing w:line="240" w:lineRule="auto"/>
              <w:ind w:left="0"/>
              <w:outlineLvl w:val="0"/>
              <w:rPr>
                <w:rFonts w:eastAsia="Cambria" w:cs="Times New Roman"/>
                <w:sz w:val="22"/>
                <w:szCs w:val="22"/>
              </w:rPr>
            </w:pPr>
            <w:r w:rsidRPr="00EA0A40">
              <w:rPr>
                <w:rFonts w:eastAsia="Cambria" w:cs="Times New Roman"/>
                <w:sz w:val="22"/>
                <w:szCs w:val="22"/>
              </w:rPr>
              <w:t xml:space="preserve">Pamatojoties uz Ministru kabineta 2014.gada 14.oktobra noteikumu Nr.628 „Noteikumi par pašvaldību teritorijas attīstības plānošanas dokumentiem” 59.punktu un Ministru </w:t>
            </w:r>
            <w:r w:rsidRPr="00EA0A40">
              <w:rPr>
                <w:rFonts w:eastAsia="Cambria" w:cs="Times New Roman"/>
                <w:sz w:val="22"/>
                <w:szCs w:val="22"/>
              </w:rPr>
              <w:lastRenderedPageBreak/>
              <w:t>kabineta 2009.gada 2.jūnija noteikumu Nr.507 „Dabas aizsardzības pārvaldes nolikums” 3.15.apakšpunktu, Administrācija sniedz atzinumu, ka Administrācijai nav iebildumu par Lokālplānojuma risinājumiem un tā neiebilst Lokālplānojuma tālākai virzībai.</w:t>
            </w:r>
          </w:p>
        </w:tc>
        <w:tc>
          <w:tcPr>
            <w:tcW w:w="452" w:type="pct"/>
          </w:tcPr>
          <w:p w14:paraId="53332362" w14:textId="77777777" w:rsidR="00CA1449" w:rsidRPr="00E37DDF" w:rsidRDefault="00CA1449" w:rsidP="00CA1449">
            <w:pPr>
              <w:spacing w:line="240" w:lineRule="auto"/>
              <w:rPr>
                <w:rFonts w:eastAsia="Cambria" w:cs="Times New Roman"/>
                <w:sz w:val="22"/>
                <w:szCs w:val="22"/>
              </w:rPr>
            </w:pPr>
            <w:r>
              <w:rPr>
                <w:rFonts w:eastAsia="Cambria" w:cs="Times New Roman"/>
                <w:sz w:val="22"/>
                <w:szCs w:val="22"/>
              </w:rPr>
              <w:lastRenderedPageBreak/>
              <w:t>Atzinums POZITĪVS</w:t>
            </w:r>
          </w:p>
        </w:tc>
        <w:tc>
          <w:tcPr>
            <w:tcW w:w="788" w:type="pct"/>
          </w:tcPr>
          <w:p w14:paraId="6BE14FE0" w14:textId="77777777" w:rsidR="00CA1449" w:rsidRPr="00E37DDF" w:rsidRDefault="00CA1449" w:rsidP="00CA1449">
            <w:pPr>
              <w:spacing w:line="240" w:lineRule="auto"/>
              <w:rPr>
                <w:rFonts w:cs="Times New Roman"/>
                <w:sz w:val="22"/>
                <w:szCs w:val="22"/>
              </w:rPr>
            </w:pPr>
          </w:p>
        </w:tc>
      </w:tr>
      <w:tr w:rsidR="00CA1449" w:rsidRPr="004405EE" w14:paraId="3D784528" w14:textId="77777777" w:rsidTr="008C4723">
        <w:trPr>
          <w:trHeight w:val="164"/>
        </w:trPr>
        <w:tc>
          <w:tcPr>
            <w:tcW w:w="258" w:type="pct"/>
          </w:tcPr>
          <w:p w14:paraId="5C3BC812" w14:textId="77777777" w:rsidR="00CA1449" w:rsidRPr="002F378B" w:rsidRDefault="00CA1449" w:rsidP="00CA1449">
            <w:pPr>
              <w:spacing w:line="240" w:lineRule="auto"/>
              <w:rPr>
                <w:rFonts w:cs="Times New Roman"/>
                <w:sz w:val="22"/>
                <w:szCs w:val="22"/>
              </w:rPr>
            </w:pPr>
            <w:r w:rsidRPr="002F378B">
              <w:rPr>
                <w:rFonts w:cs="Times New Roman"/>
                <w:sz w:val="22"/>
                <w:szCs w:val="22"/>
              </w:rPr>
              <w:t xml:space="preserve">3. </w:t>
            </w:r>
          </w:p>
        </w:tc>
        <w:tc>
          <w:tcPr>
            <w:tcW w:w="815" w:type="pct"/>
          </w:tcPr>
          <w:p w14:paraId="7C774F93" w14:textId="77777777" w:rsidR="00CA1449" w:rsidRPr="001C0E40" w:rsidRDefault="00CA1449" w:rsidP="00CA1449">
            <w:pPr>
              <w:spacing w:line="240" w:lineRule="auto"/>
              <w:rPr>
                <w:rFonts w:cs="Times New Roman"/>
                <w:sz w:val="22"/>
                <w:szCs w:val="22"/>
              </w:rPr>
            </w:pPr>
            <w:r w:rsidRPr="001C0E40">
              <w:rPr>
                <w:rFonts w:cs="Times New Roman"/>
                <w:sz w:val="22"/>
                <w:szCs w:val="22"/>
              </w:rPr>
              <w:t>Veselības inspekcija</w:t>
            </w:r>
          </w:p>
          <w:p w14:paraId="0834AFF8" w14:textId="77777777" w:rsidR="00CA1449" w:rsidRPr="001C0E40" w:rsidRDefault="00CA1449" w:rsidP="00CA1449">
            <w:pPr>
              <w:spacing w:line="240" w:lineRule="auto"/>
              <w:rPr>
                <w:rFonts w:cs="Times New Roman"/>
                <w:bCs/>
                <w:noProof/>
                <w:sz w:val="22"/>
                <w:szCs w:val="22"/>
              </w:rPr>
            </w:pPr>
            <w:r w:rsidRPr="001C0E40">
              <w:rPr>
                <w:rFonts w:cs="Times New Roman"/>
                <w:bCs/>
                <w:noProof/>
                <w:sz w:val="22"/>
                <w:szCs w:val="22"/>
              </w:rPr>
              <w:t>03.07.2025.</w:t>
            </w:r>
          </w:p>
          <w:p w14:paraId="684F706B" w14:textId="77777777" w:rsidR="00CA1449" w:rsidRPr="00EA0A40" w:rsidRDefault="00CA1449" w:rsidP="00CA1449">
            <w:pPr>
              <w:spacing w:line="240" w:lineRule="auto"/>
              <w:rPr>
                <w:rFonts w:cs="Times New Roman"/>
                <w:sz w:val="22"/>
                <w:szCs w:val="22"/>
                <w:highlight w:val="yellow"/>
              </w:rPr>
            </w:pPr>
            <w:r w:rsidRPr="001C0E40">
              <w:rPr>
                <w:rFonts w:cs="Times New Roman"/>
                <w:bCs/>
                <w:noProof/>
                <w:sz w:val="22"/>
                <w:szCs w:val="22"/>
              </w:rPr>
              <w:t>Atzinums saņemts TAPIS</w:t>
            </w:r>
          </w:p>
        </w:tc>
        <w:tc>
          <w:tcPr>
            <w:tcW w:w="2687" w:type="pct"/>
          </w:tcPr>
          <w:p w14:paraId="4A98A2F8" w14:textId="77777777" w:rsidR="00CA1449" w:rsidRPr="002F378B" w:rsidRDefault="00CA1449" w:rsidP="00CA1449">
            <w:pPr>
              <w:tabs>
                <w:tab w:val="left" w:pos="993"/>
              </w:tabs>
              <w:spacing w:line="240" w:lineRule="auto"/>
              <w:rPr>
                <w:rFonts w:eastAsia="Cambria" w:cs="Times New Roman"/>
                <w:sz w:val="22"/>
                <w:szCs w:val="22"/>
              </w:rPr>
            </w:pPr>
            <w:r w:rsidRPr="001C0E40">
              <w:rPr>
                <w:rFonts w:cs="Times New Roman"/>
                <w:sz w:val="22"/>
                <w:szCs w:val="22"/>
              </w:rPr>
              <w:t>Lokālplānojuma projekta risinājums nekustamajam īpašumam Jūras ielā 1 (kadastra numurs 6660 003 0410), Tūjā, Liepupes pagastā, Limbažu novadā teritorijas funkcionālā zonējuma maiņai, atbilst higiēnas prasībām.</w:t>
            </w:r>
          </w:p>
        </w:tc>
        <w:tc>
          <w:tcPr>
            <w:tcW w:w="452" w:type="pct"/>
          </w:tcPr>
          <w:p w14:paraId="5CB0E5B9" w14:textId="77777777" w:rsidR="00CA1449" w:rsidRPr="002F378B" w:rsidRDefault="00CA1449" w:rsidP="00CA1449">
            <w:pPr>
              <w:spacing w:line="240" w:lineRule="auto"/>
              <w:rPr>
                <w:rFonts w:cs="Times New Roman"/>
                <w:sz w:val="22"/>
                <w:szCs w:val="22"/>
              </w:rPr>
            </w:pPr>
            <w:r w:rsidRPr="002F378B">
              <w:rPr>
                <w:rFonts w:eastAsia="Cambria" w:cs="Times New Roman"/>
                <w:sz w:val="22"/>
                <w:szCs w:val="22"/>
              </w:rPr>
              <w:t xml:space="preserve"> </w:t>
            </w:r>
            <w:r>
              <w:rPr>
                <w:rFonts w:eastAsia="Cambria" w:cs="Times New Roman"/>
                <w:sz w:val="22"/>
                <w:szCs w:val="22"/>
              </w:rPr>
              <w:t>Atzinums POZITĪVS</w:t>
            </w:r>
          </w:p>
        </w:tc>
        <w:tc>
          <w:tcPr>
            <w:tcW w:w="788" w:type="pct"/>
          </w:tcPr>
          <w:p w14:paraId="0969DE0D" w14:textId="77777777" w:rsidR="00CA1449" w:rsidRPr="002F378B" w:rsidRDefault="00CA1449" w:rsidP="00CA1449">
            <w:pPr>
              <w:spacing w:line="240" w:lineRule="auto"/>
              <w:rPr>
                <w:rFonts w:cs="Times New Roman"/>
                <w:sz w:val="22"/>
                <w:szCs w:val="22"/>
              </w:rPr>
            </w:pPr>
          </w:p>
        </w:tc>
      </w:tr>
      <w:tr w:rsidR="00CA1449" w:rsidRPr="004405EE" w14:paraId="2D40C8B4" w14:textId="77777777" w:rsidTr="008C4723">
        <w:trPr>
          <w:trHeight w:val="454"/>
        </w:trPr>
        <w:tc>
          <w:tcPr>
            <w:tcW w:w="258" w:type="pct"/>
            <w:vMerge w:val="restart"/>
          </w:tcPr>
          <w:p w14:paraId="4A01DE5B" w14:textId="77777777" w:rsidR="00CA1449" w:rsidRPr="00223F28" w:rsidRDefault="00CA1449" w:rsidP="00CA1449">
            <w:pPr>
              <w:spacing w:line="240" w:lineRule="auto"/>
              <w:rPr>
                <w:rFonts w:cs="Times New Roman"/>
                <w:sz w:val="22"/>
                <w:szCs w:val="22"/>
              </w:rPr>
            </w:pPr>
            <w:r w:rsidRPr="00223F28">
              <w:rPr>
                <w:rFonts w:eastAsia="Cambria" w:cs="Times New Roman"/>
                <w:sz w:val="22"/>
                <w:szCs w:val="22"/>
              </w:rPr>
              <w:t xml:space="preserve">4. </w:t>
            </w:r>
          </w:p>
        </w:tc>
        <w:tc>
          <w:tcPr>
            <w:tcW w:w="815" w:type="pct"/>
            <w:vMerge w:val="restart"/>
          </w:tcPr>
          <w:p w14:paraId="44BC2632" w14:textId="77777777" w:rsidR="00CA1449" w:rsidRPr="0024777B" w:rsidRDefault="00CA1449" w:rsidP="00CA1449">
            <w:pPr>
              <w:spacing w:line="240" w:lineRule="auto"/>
              <w:rPr>
                <w:rFonts w:eastAsia="Cambria" w:cs="Times New Roman"/>
                <w:sz w:val="22"/>
                <w:szCs w:val="22"/>
              </w:rPr>
            </w:pPr>
            <w:r w:rsidRPr="0024777B">
              <w:rPr>
                <w:rFonts w:eastAsia="Cambria" w:cs="Times New Roman"/>
                <w:sz w:val="22"/>
                <w:szCs w:val="22"/>
              </w:rPr>
              <w:t xml:space="preserve">VAS Latvijas valsts ceļi </w:t>
            </w:r>
          </w:p>
          <w:p w14:paraId="01121D8A" w14:textId="77777777" w:rsidR="00CA1449" w:rsidRPr="0024777B" w:rsidRDefault="00CA1449" w:rsidP="00CA1449">
            <w:pPr>
              <w:spacing w:line="240" w:lineRule="auto"/>
              <w:rPr>
                <w:rFonts w:eastAsia="Cambria" w:cs="Times New Roman"/>
                <w:sz w:val="22"/>
                <w:szCs w:val="22"/>
              </w:rPr>
            </w:pPr>
          </w:p>
          <w:p w14:paraId="2F03F4A6" w14:textId="77777777" w:rsidR="00CA1449" w:rsidRPr="0024777B" w:rsidRDefault="00CA1449" w:rsidP="00CA1449">
            <w:pPr>
              <w:spacing w:line="240" w:lineRule="auto"/>
              <w:rPr>
                <w:rFonts w:cs="Times New Roman"/>
                <w:sz w:val="22"/>
                <w:szCs w:val="22"/>
              </w:rPr>
            </w:pPr>
            <w:bookmarkStart w:id="4" w:name="_Hlk198791246"/>
            <w:r w:rsidRPr="0024777B">
              <w:rPr>
                <w:rFonts w:cs="Times New Roman"/>
                <w:sz w:val="22"/>
                <w:szCs w:val="22"/>
              </w:rPr>
              <w:t>19.06.202</w:t>
            </w:r>
            <w:bookmarkEnd w:id="4"/>
            <w:r w:rsidRPr="0024777B">
              <w:rPr>
                <w:rFonts w:cs="Times New Roman"/>
                <w:sz w:val="22"/>
                <w:szCs w:val="22"/>
              </w:rPr>
              <w:t>5. </w:t>
            </w:r>
          </w:p>
          <w:p w14:paraId="45CD6304" w14:textId="77777777" w:rsidR="00CA1449" w:rsidRPr="0024777B" w:rsidRDefault="00CA1449" w:rsidP="00CA1449">
            <w:pPr>
              <w:spacing w:line="240" w:lineRule="auto"/>
              <w:rPr>
                <w:rFonts w:cs="Times New Roman"/>
                <w:sz w:val="22"/>
                <w:szCs w:val="22"/>
              </w:rPr>
            </w:pPr>
            <w:r w:rsidRPr="0024777B">
              <w:rPr>
                <w:rFonts w:cs="Times New Roman"/>
                <w:sz w:val="22"/>
                <w:szCs w:val="22"/>
              </w:rPr>
              <w:t>Nr. 4.3 / 11530</w:t>
            </w:r>
          </w:p>
        </w:tc>
        <w:tc>
          <w:tcPr>
            <w:tcW w:w="2687" w:type="pct"/>
          </w:tcPr>
          <w:p w14:paraId="735C6635" w14:textId="77777777" w:rsidR="00CA1449" w:rsidRPr="0024777B" w:rsidRDefault="00CA1449" w:rsidP="00CA1449">
            <w:pPr>
              <w:keepNext/>
              <w:spacing w:line="240" w:lineRule="auto"/>
              <w:outlineLvl w:val="0"/>
              <w:rPr>
                <w:rFonts w:eastAsia="Times New Roman" w:cs="Times New Roman"/>
                <w:sz w:val="22"/>
                <w:szCs w:val="22"/>
              </w:rPr>
            </w:pPr>
            <w:r w:rsidRPr="0024777B">
              <w:rPr>
                <w:rFonts w:eastAsia="Times New Roman" w:cs="Times New Roman"/>
                <w:sz w:val="22"/>
                <w:szCs w:val="22"/>
              </w:rPr>
              <w:t>VSIA "Latvijas Valsts ceļi" Rīgas reģionālā nodaļa izvērtēja iesniegto lokālplānojuma projekta "Lokālplānojums teritorijas plānojuma grozījumiem nekustamajā īpašumā Jūras iela 1, Tūja, Liepupes pagastā, Limbažu novadā zemes vienībai ar kadastra apzīmējumu 6660 003 0410 (pēc zemes vienības sadalīšanas kad apz. 66600030606 un 66600030607)" redakciju un aicina precizēt projekta risinājumu:</w:t>
            </w:r>
          </w:p>
        </w:tc>
        <w:tc>
          <w:tcPr>
            <w:tcW w:w="452" w:type="pct"/>
          </w:tcPr>
          <w:p w14:paraId="3AC9E801" w14:textId="77777777" w:rsidR="00CA1449" w:rsidRPr="00223F28" w:rsidRDefault="00CA1449" w:rsidP="00CA1449">
            <w:pPr>
              <w:spacing w:line="240" w:lineRule="auto"/>
              <w:rPr>
                <w:rFonts w:eastAsia="Cambria" w:cs="Times New Roman"/>
                <w:sz w:val="22"/>
                <w:szCs w:val="22"/>
              </w:rPr>
            </w:pPr>
            <w:r w:rsidRPr="00223F28">
              <w:rPr>
                <w:rFonts w:eastAsia="Cambria" w:cs="Times New Roman"/>
                <w:sz w:val="22"/>
                <w:szCs w:val="22"/>
              </w:rPr>
              <w:t xml:space="preserve"> Pieņemts zināšanai</w:t>
            </w:r>
          </w:p>
        </w:tc>
        <w:tc>
          <w:tcPr>
            <w:tcW w:w="788" w:type="pct"/>
          </w:tcPr>
          <w:p w14:paraId="6ED645CD" w14:textId="77777777" w:rsidR="00CA1449" w:rsidRPr="00223F28" w:rsidRDefault="00CA1449" w:rsidP="00CA1449">
            <w:pPr>
              <w:spacing w:line="240" w:lineRule="auto"/>
              <w:rPr>
                <w:rFonts w:cs="Times New Roman"/>
                <w:sz w:val="22"/>
                <w:szCs w:val="22"/>
              </w:rPr>
            </w:pPr>
          </w:p>
        </w:tc>
      </w:tr>
      <w:tr w:rsidR="00CA1449" w:rsidRPr="004405EE" w14:paraId="7E211811" w14:textId="77777777" w:rsidTr="008C4723">
        <w:trPr>
          <w:trHeight w:val="454"/>
        </w:trPr>
        <w:tc>
          <w:tcPr>
            <w:tcW w:w="258" w:type="pct"/>
            <w:vMerge/>
          </w:tcPr>
          <w:p w14:paraId="2960655A" w14:textId="77777777" w:rsidR="00CA1449" w:rsidRPr="00223F28" w:rsidRDefault="00CA1449" w:rsidP="00CA1449">
            <w:pPr>
              <w:spacing w:line="240" w:lineRule="auto"/>
              <w:rPr>
                <w:rFonts w:eastAsia="Cambria" w:cs="Times New Roman"/>
                <w:sz w:val="22"/>
                <w:szCs w:val="22"/>
              </w:rPr>
            </w:pPr>
          </w:p>
        </w:tc>
        <w:tc>
          <w:tcPr>
            <w:tcW w:w="815" w:type="pct"/>
            <w:vMerge/>
          </w:tcPr>
          <w:p w14:paraId="721CFDDE" w14:textId="77777777" w:rsidR="00CA1449" w:rsidRPr="0024777B" w:rsidRDefault="00CA1449" w:rsidP="00CA1449">
            <w:pPr>
              <w:spacing w:line="240" w:lineRule="auto"/>
              <w:rPr>
                <w:rFonts w:eastAsia="Cambria" w:cs="Times New Roman"/>
                <w:sz w:val="22"/>
                <w:szCs w:val="22"/>
              </w:rPr>
            </w:pPr>
          </w:p>
        </w:tc>
        <w:tc>
          <w:tcPr>
            <w:tcW w:w="2687" w:type="pct"/>
          </w:tcPr>
          <w:p w14:paraId="5D44151F" w14:textId="77777777" w:rsidR="00CA1449" w:rsidRPr="0024777B" w:rsidRDefault="00CA1449" w:rsidP="00CA1449">
            <w:pPr>
              <w:keepNext/>
              <w:spacing w:line="240" w:lineRule="auto"/>
              <w:outlineLvl w:val="0"/>
              <w:rPr>
                <w:rFonts w:eastAsia="Times New Roman" w:cs="Times New Roman"/>
                <w:sz w:val="22"/>
                <w:szCs w:val="22"/>
              </w:rPr>
            </w:pPr>
            <w:bookmarkStart w:id="5" w:name="_Hlk119573717"/>
            <w:r w:rsidRPr="0024777B">
              <w:rPr>
                <w:rFonts w:eastAsia="Times New Roman" w:cs="Times New Roman"/>
                <w:sz w:val="22"/>
                <w:szCs w:val="22"/>
              </w:rPr>
              <w:t xml:space="preserve">Nav izpildīti tehnisko noteikumu 13. punkta nosacījumi. </w:t>
            </w:r>
            <w:bookmarkEnd w:id="5"/>
            <w:r w:rsidRPr="0024777B">
              <w:rPr>
                <w:rFonts w:eastAsia="Times New Roman" w:cs="Times New Roman"/>
                <w:sz w:val="22"/>
                <w:szCs w:val="22"/>
              </w:rPr>
              <w:t>Paredzēt esošā pievienojuma valsts autoceļam P11 60,805. km likvidēšanu vai saņemt un pievienot Lēmumu par esošā pievienojuma valsts autoceļam kategorijas maiņu (paaugstināšanu).</w:t>
            </w:r>
          </w:p>
        </w:tc>
        <w:tc>
          <w:tcPr>
            <w:tcW w:w="452" w:type="pct"/>
            <w:vMerge w:val="restart"/>
          </w:tcPr>
          <w:p w14:paraId="17EB409F" w14:textId="77777777" w:rsidR="00CA1449" w:rsidRPr="00223F28" w:rsidRDefault="00CA1449" w:rsidP="00CA1449">
            <w:pPr>
              <w:spacing w:line="240" w:lineRule="auto"/>
              <w:rPr>
                <w:rFonts w:eastAsia="Cambria" w:cs="Times New Roman"/>
                <w:sz w:val="22"/>
                <w:szCs w:val="22"/>
              </w:rPr>
            </w:pPr>
            <w:r>
              <w:rPr>
                <w:rFonts w:eastAsia="Cambria" w:cs="Times New Roman"/>
                <w:sz w:val="22"/>
                <w:szCs w:val="22"/>
              </w:rPr>
              <w:t>Nav ņemts vērā</w:t>
            </w:r>
          </w:p>
        </w:tc>
        <w:tc>
          <w:tcPr>
            <w:tcW w:w="788" w:type="pct"/>
            <w:vMerge w:val="restart"/>
          </w:tcPr>
          <w:p w14:paraId="371ADEFE" w14:textId="77777777" w:rsidR="00CA1449" w:rsidRDefault="00CA1449" w:rsidP="00CA1449">
            <w:pPr>
              <w:spacing w:line="240" w:lineRule="auto"/>
              <w:rPr>
                <w:rFonts w:cs="Times New Roman"/>
                <w:sz w:val="22"/>
                <w:szCs w:val="22"/>
              </w:rPr>
            </w:pPr>
            <w:r>
              <w:rPr>
                <w:rFonts w:cs="Times New Roman"/>
                <w:sz w:val="22"/>
                <w:szCs w:val="22"/>
              </w:rPr>
              <w:t xml:space="preserve">Piekļūšana lokālplānojuma teritorijai </w:t>
            </w:r>
            <w:r w:rsidRPr="00DA0BF2">
              <w:rPr>
                <w:rFonts w:cs="Times New Roman"/>
                <w:b/>
                <w:bCs/>
                <w:sz w:val="22"/>
                <w:szCs w:val="22"/>
              </w:rPr>
              <w:t>paredzēta no pašvaldības ielas</w:t>
            </w:r>
            <w:r>
              <w:rPr>
                <w:rFonts w:cs="Times New Roman"/>
                <w:b/>
                <w:bCs/>
                <w:sz w:val="22"/>
                <w:szCs w:val="22"/>
              </w:rPr>
              <w:t>, kas noteikts TIAN 5.un 6.punktā.</w:t>
            </w:r>
          </w:p>
          <w:p w14:paraId="1CE977D7" w14:textId="77777777" w:rsidR="00CA1449" w:rsidRDefault="00CA1449" w:rsidP="00CA1449">
            <w:pPr>
              <w:spacing w:line="240" w:lineRule="auto"/>
              <w:rPr>
                <w:rFonts w:cs="Times New Roman"/>
                <w:sz w:val="22"/>
                <w:szCs w:val="22"/>
              </w:rPr>
            </w:pPr>
            <w:r>
              <w:rPr>
                <w:rFonts w:cs="Times New Roman"/>
                <w:sz w:val="22"/>
                <w:szCs w:val="22"/>
              </w:rPr>
              <w:t xml:space="preserve">Jauns pievienojums valsts autoceļam nav plānots, kā arī nav plānots mainīt pievienojuma kategoriju. Līdz ar to jauna pievienojuma izbūve vai esošā pārbūve un kategorijas maiņa (paaugstināšana) veicama, izstrādājot konkrētu būvniecības ieceri. Prasība kategorijas maiņai </w:t>
            </w:r>
            <w:r>
              <w:rPr>
                <w:rFonts w:cs="Times New Roman"/>
                <w:sz w:val="22"/>
                <w:szCs w:val="22"/>
              </w:rPr>
              <w:lastRenderedPageBreak/>
              <w:t xml:space="preserve">iekļauta </w:t>
            </w:r>
            <w:r w:rsidRPr="0099496A">
              <w:rPr>
                <w:rFonts w:cs="Times New Roman"/>
                <w:b/>
                <w:bCs/>
                <w:sz w:val="22"/>
                <w:szCs w:val="22"/>
              </w:rPr>
              <w:t>TIAN 12.punktā</w:t>
            </w:r>
            <w:r>
              <w:rPr>
                <w:rFonts w:cs="Times New Roman"/>
                <w:sz w:val="22"/>
                <w:szCs w:val="22"/>
              </w:rPr>
              <w:t>.</w:t>
            </w:r>
          </w:p>
          <w:p w14:paraId="43A7241C" w14:textId="77777777" w:rsidR="00CA1449" w:rsidRPr="0024777B" w:rsidRDefault="00CA1449" w:rsidP="00CA1449">
            <w:pPr>
              <w:spacing w:line="240" w:lineRule="auto"/>
              <w:rPr>
                <w:rFonts w:cs="Times New Roman"/>
                <w:sz w:val="22"/>
                <w:szCs w:val="22"/>
              </w:rPr>
            </w:pPr>
            <w:r>
              <w:rPr>
                <w:rFonts w:cs="Times New Roman"/>
                <w:sz w:val="22"/>
                <w:szCs w:val="22"/>
              </w:rPr>
              <w:t xml:space="preserve">Skatīt </w:t>
            </w:r>
            <w:r w:rsidRPr="000A350E">
              <w:rPr>
                <w:rFonts w:cs="Times New Roman"/>
                <w:sz w:val="22"/>
                <w:szCs w:val="22"/>
              </w:rPr>
              <w:t>Paskaidrojuma rakst</w:t>
            </w:r>
            <w:r>
              <w:rPr>
                <w:rFonts w:cs="Times New Roman"/>
                <w:sz w:val="22"/>
                <w:szCs w:val="22"/>
              </w:rPr>
              <w:t>a 4.1. apakšnodaļu līdz ar to nav nepieciešams pieņemt lēmumu par pievienojuma izvedi.</w:t>
            </w:r>
          </w:p>
        </w:tc>
      </w:tr>
      <w:tr w:rsidR="00CA1449" w:rsidRPr="004405EE" w14:paraId="538B20CE" w14:textId="77777777" w:rsidTr="008C4723">
        <w:trPr>
          <w:trHeight w:val="454"/>
        </w:trPr>
        <w:tc>
          <w:tcPr>
            <w:tcW w:w="258" w:type="pct"/>
            <w:vMerge/>
          </w:tcPr>
          <w:p w14:paraId="56A53278" w14:textId="77777777" w:rsidR="00CA1449" w:rsidRPr="002312EF" w:rsidRDefault="00CA1449" w:rsidP="00CA1449">
            <w:pPr>
              <w:spacing w:line="240" w:lineRule="auto"/>
              <w:rPr>
                <w:rFonts w:eastAsia="Cambria" w:cs="Times New Roman"/>
                <w:sz w:val="22"/>
                <w:szCs w:val="22"/>
              </w:rPr>
            </w:pPr>
          </w:p>
        </w:tc>
        <w:tc>
          <w:tcPr>
            <w:tcW w:w="815" w:type="pct"/>
            <w:vMerge/>
          </w:tcPr>
          <w:p w14:paraId="1A8E0DD2" w14:textId="77777777" w:rsidR="00CA1449" w:rsidRPr="0024777B" w:rsidRDefault="00CA1449" w:rsidP="00CA1449">
            <w:pPr>
              <w:spacing w:line="240" w:lineRule="auto"/>
              <w:rPr>
                <w:rFonts w:eastAsia="Cambria" w:cs="Times New Roman"/>
                <w:sz w:val="22"/>
                <w:szCs w:val="22"/>
              </w:rPr>
            </w:pPr>
          </w:p>
        </w:tc>
        <w:tc>
          <w:tcPr>
            <w:tcW w:w="2687" w:type="pct"/>
          </w:tcPr>
          <w:p w14:paraId="56B4FE2A" w14:textId="77777777" w:rsidR="00CA1449" w:rsidRPr="0024777B" w:rsidRDefault="00CA1449" w:rsidP="00CA1449">
            <w:pPr>
              <w:keepNext/>
              <w:spacing w:line="240" w:lineRule="auto"/>
              <w:outlineLvl w:val="0"/>
              <w:rPr>
                <w:rFonts w:eastAsia="Times New Roman" w:cs="Times New Roman"/>
                <w:sz w:val="22"/>
                <w:szCs w:val="22"/>
              </w:rPr>
            </w:pPr>
            <w:r w:rsidRPr="0024777B">
              <w:rPr>
                <w:rFonts w:eastAsia="Times New Roman" w:cs="Times New Roman"/>
                <w:sz w:val="22"/>
                <w:szCs w:val="22"/>
              </w:rPr>
              <w:t>Nosacījumu 13.punkts:</w:t>
            </w:r>
          </w:p>
          <w:p w14:paraId="78877908" w14:textId="77777777" w:rsidR="00CA1449" w:rsidRPr="0024777B" w:rsidRDefault="00CA1449" w:rsidP="00CA1449">
            <w:pPr>
              <w:keepNext/>
              <w:spacing w:line="240" w:lineRule="auto"/>
              <w:outlineLvl w:val="0"/>
              <w:rPr>
                <w:rFonts w:eastAsia="Times New Roman" w:cs="Times New Roman"/>
                <w:sz w:val="22"/>
                <w:szCs w:val="22"/>
              </w:rPr>
            </w:pPr>
            <w:r w:rsidRPr="0024777B">
              <w:rPr>
                <w:rFonts w:eastAsia="Times New Roman" w:cs="Times New Roman"/>
                <w:sz w:val="22"/>
                <w:szCs w:val="22"/>
              </w:rPr>
              <w:t xml:space="preserve">Piekļūšanu lokālplānojuma teritorijai organizēt, veicot izvērtējumu atbilstoši Ministru kabineta 2008. gada 7. jūlija noteikumiem Nr.505 "Noteikumi par pašvaldību, komersantu un māju ceļu pievienošanu valsts autoceļiem". Vērtēt plānotā pievienojuma ietekmi uz autoceļa P11/P11 nobrauktuves mezgla drošību. Izvēlētie risinājumi nedrīkst pasliktināt satiksmes drošību uz valsts autoceļa. Izvērtējumu veidot ceļu projektēšanas jomā sertificētam speciālistam vai uzņēmumam. Esošais pievienojums P11 60,805 km ir reģistrēts kā 4. kategorijas pievienojums, kas ir ceļa pievienojums valsts autoceļam, ja minēto ceļa pievienojumu izmanto braukšanai uz atsevišķi nodalītu zemesgabalu, kas nav apdzīvots un nav paredzēts publiskai lietošanai. Ņemot vērā iesniegto ieceri, noprotams, ka būs nepieciešama jauna pievienojuma izbūve vai esošā pārbūve un kategorijas maiņa (paaugstināšana). Izvērtējumu iesniegt pirms vai reizē ar visu lokālplānojuma redakciju. Lokālplānojums apstiprināms tikai pēc pievienojuma vietas un kategorijas noteikšanas, atbilstoši </w:t>
            </w:r>
            <w:proofErr w:type="spellStart"/>
            <w:r w:rsidRPr="0024777B">
              <w:rPr>
                <w:rFonts w:eastAsia="Times New Roman" w:cs="Times New Roman"/>
                <w:sz w:val="22"/>
                <w:szCs w:val="22"/>
              </w:rPr>
              <w:t>izvērtējumam</w:t>
            </w:r>
            <w:proofErr w:type="spellEnd"/>
            <w:r w:rsidRPr="0024777B">
              <w:rPr>
                <w:rFonts w:eastAsia="Times New Roman" w:cs="Times New Roman"/>
                <w:sz w:val="22"/>
                <w:szCs w:val="22"/>
              </w:rPr>
              <w:t>. Pirms lokālplānojuma nodošanas publiskajai apspriešanai saņemt lēmumu par pievienojuma izveidi.</w:t>
            </w:r>
          </w:p>
        </w:tc>
        <w:tc>
          <w:tcPr>
            <w:tcW w:w="452" w:type="pct"/>
            <w:vMerge/>
          </w:tcPr>
          <w:p w14:paraId="003B17B4" w14:textId="77777777" w:rsidR="00CA1449" w:rsidRPr="00223F28" w:rsidRDefault="00CA1449" w:rsidP="00CA1449">
            <w:pPr>
              <w:spacing w:line="240" w:lineRule="auto"/>
              <w:rPr>
                <w:rFonts w:eastAsia="Cambria" w:cs="Times New Roman"/>
                <w:sz w:val="22"/>
                <w:szCs w:val="22"/>
              </w:rPr>
            </w:pPr>
          </w:p>
        </w:tc>
        <w:tc>
          <w:tcPr>
            <w:tcW w:w="788" w:type="pct"/>
            <w:vMerge/>
          </w:tcPr>
          <w:p w14:paraId="7609082A" w14:textId="77777777" w:rsidR="00CA1449" w:rsidRPr="00DD3FE1" w:rsidRDefault="00CA1449" w:rsidP="00CA1449">
            <w:pPr>
              <w:spacing w:line="240" w:lineRule="auto"/>
              <w:rPr>
                <w:rFonts w:cs="Times New Roman"/>
                <w:b/>
                <w:bCs/>
                <w:sz w:val="22"/>
                <w:szCs w:val="22"/>
              </w:rPr>
            </w:pPr>
          </w:p>
        </w:tc>
      </w:tr>
      <w:tr w:rsidR="00CA1449" w:rsidRPr="004405EE" w14:paraId="13400E96" w14:textId="77777777" w:rsidTr="008C4723">
        <w:trPr>
          <w:trHeight w:val="474"/>
        </w:trPr>
        <w:tc>
          <w:tcPr>
            <w:tcW w:w="258" w:type="pct"/>
            <w:vMerge w:val="restart"/>
          </w:tcPr>
          <w:p w14:paraId="1B765621" w14:textId="77777777" w:rsidR="00CA1449" w:rsidRPr="005E2E34" w:rsidRDefault="00CA1449" w:rsidP="00CA1449">
            <w:pPr>
              <w:spacing w:line="240" w:lineRule="auto"/>
              <w:rPr>
                <w:rFonts w:cs="Times New Roman"/>
                <w:sz w:val="22"/>
                <w:szCs w:val="22"/>
              </w:rPr>
            </w:pPr>
            <w:r>
              <w:rPr>
                <w:rFonts w:eastAsia="Cambria" w:cs="Times New Roman"/>
                <w:sz w:val="22"/>
                <w:szCs w:val="22"/>
              </w:rPr>
              <w:t>5.</w:t>
            </w:r>
            <w:r w:rsidRPr="005E2E34">
              <w:rPr>
                <w:rFonts w:eastAsia="Cambria" w:cs="Times New Roman"/>
                <w:sz w:val="22"/>
                <w:szCs w:val="22"/>
              </w:rPr>
              <w:t xml:space="preserve"> </w:t>
            </w:r>
          </w:p>
        </w:tc>
        <w:tc>
          <w:tcPr>
            <w:tcW w:w="815" w:type="pct"/>
            <w:vMerge w:val="restart"/>
          </w:tcPr>
          <w:p w14:paraId="25D2FAEB" w14:textId="77777777" w:rsidR="00CA1449" w:rsidRPr="001868FB" w:rsidRDefault="00CA1449" w:rsidP="00CA1449">
            <w:pPr>
              <w:spacing w:line="240" w:lineRule="auto"/>
              <w:rPr>
                <w:rFonts w:eastAsia="Cambria" w:cs="Times New Roman"/>
                <w:sz w:val="22"/>
                <w:szCs w:val="22"/>
              </w:rPr>
            </w:pPr>
            <w:r w:rsidRPr="001868FB">
              <w:rPr>
                <w:rFonts w:eastAsia="Cambria" w:cs="Times New Roman"/>
                <w:sz w:val="22"/>
                <w:szCs w:val="22"/>
              </w:rPr>
              <w:t xml:space="preserve">Latvijas Ģeotelpiskās informācijas aģentūra </w:t>
            </w:r>
          </w:p>
          <w:p w14:paraId="29F0D56D" w14:textId="77777777" w:rsidR="00CA1449" w:rsidRPr="001868FB" w:rsidRDefault="00CA1449" w:rsidP="00CA1449">
            <w:pPr>
              <w:spacing w:line="240" w:lineRule="auto"/>
              <w:rPr>
                <w:rFonts w:eastAsia="Cambria" w:cs="Times New Roman"/>
                <w:sz w:val="22"/>
                <w:szCs w:val="22"/>
              </w:rPr>
            </w:pPr>
          </w:p>
          <w:p w14:paraId="17387816" w14:textId="77777777" w:rsidR="00CA1449" w:rsidRPr="001868FB" w:rsidRDefault="00CA1449" w:rsidP="00CA1449">
            <w:pPr>
              <w:spacing w:line="240" w:lineRule="auto"/>
              <w:rPr>
                <w:rFonts w:eastAsia="Cambria" w:cs="Times New Roman"/>
                <w:sz w:val="22"/>
                <w:szCs w:val="22"/>
              </w:rPr>
            </w:pPr>
            <w:r w:rsidRPr="001868FB">
              <w:rPr>
                <w:rFonts w:eastAsia="Cambria" w:cs="Times New Roman"/>
                <w:sz w:val="22"/>
                <w:szCs w:val="22"/>
              </w:rPr>
              <w:t xml:space="preserve">30.06.2025.  </w:t>
            </w:r>
          </w:p>
          <w:p w14:paraId="6C63B463" w14:textId="77777777" w:rsidR="00CA1449" w:rsidRPr="001868FB" w:rsidRDefault="00CA1449" w:rsidP="00CA1449">
            <w:pPr>
              <w:spacing w:line="240" w:lineRule="auto"/>
              <w:rPr>
                <w:rFonts w:eastAsia="Cambria" w:cs="Times New Roman"/>
                <w:sz w:val="22"/>
                <w:szCs w:val="22"/>
              </w:rPr>
            </w:pPr>
            <w:r w:rsidRPr="001868FB">
              <w:rPr>
                <w:rFonts w:eastAsia="Cambria" w:cs="Times New Roman"/>
                <w:sz w:val="22"/>
                <w:szCs w:val="22"/>
              </w:rPr>
              <w:t>Nr. 522/7/1-18</w:t>
            </w:r>
          </w:p>
          <w:p w14:paraId="480C3658" w14:textId="77777777" w:rsidR="00CA1449" w:rsidRPr="001868FB" w:rsidRDefault="00CA1449" w:rsidP="00CA1449">
            <w:pPr>
              <w:spacing w:line="240" w:lineRule="auto"/>
              <w:rPr>
                <w:rFonts w:eastAsia="Times New Roman" w:cs="Times New Roman"/>
                <w:sz w:val="22"/>
                <w:szCs w:val="22"/>
              </w:rPr>
            </w:pPr>
            <w:r w:rsidRPr="001868FB">
              <w:rPr>
                <w:rFonts w:eastAsia="Cambria" w:cs="Times New Roman"/>
                <w:sz w:val="22"/>
                <w:szCs w:val="22"/>
              </w:rPr>
              <w:t>Atzinums saņemts</w:t>
            </w:r>
            <w:r w:rsidRPr="001868FB">
              <w:rPr>
                <w:rFonts w:eastAsia="Times New Roman" w:cs="Times New Roman"/>
                <w:sz w:val="22"/>
                <w:szCs w:val="22"/>
              </w:rPr>
              <w:t xml:space="preserve"> TAPIS</w:t>
            </w:r>
          </w:p>
          <w:p w14:paraId="178DBBE4" w14:textId="77777777" w:rsidR="00CA1449" w:rsidRPr="00EA0A40" w:rsidRDefault="00CA1449" w:rsidP="00CA1449">
            <w:pPr>
              <w:spacing w:line="240" w:lineRule="auto"/>
              <w:rPr>
                <w:rFonts w:cs="Times New Roman"/>
                <w:sz w:val="22"/>
                <w:szCs w:val="22"/>
                <w:highlight w:val="yellow"/>
              </w:rPr>
            </w:pPr>
          </w:p>
        </w:tc>
        <w:tc>
          <w:tcPr>
            <w:tcW w:w="2687" w:type="pct"/>
          </w:tcPr>
          <w:p w14:paraId="336DDF36" w14:textId="77777777" w:rsidR="00CA1449" w:rsidRPr="007F28C4" w:rsidRDefault="00CA1449" w:rsidP="00CA1449">
            <w:pPr>
              <w:keepNext/>
              <w:spacing w:line="240" w:lineRule="auto"/>
              <w:outlineLvl w:val="0"/>
              <w:rPr>
                <w:rFonts w:eastAsia="Times New Roman" w:cs="Times New Roman"/>
                <w:sz w:val="22"/>
                <w:szCs w:val="22"/>
              </w:rPr>
            </w:pPr>
            <w:r w:rsidRPr="007F28C4">
              <w:rPr>
                <w:rFonts w:eastAsia="Times New Roman" w:cs="Times New Roman"/>
                <w:sz w:val="22"/>
                <w:szCs w:val="22"/>
              </w:rPr>
              <w:t xml:space="preserve">Atbildot uz 2025. gada 15. jūnija Teritorijas attīstības plānošanas informācijas sistēmā sagatavoto Limbažu novada pašvaldības pieprasījumu Nr. TAPIS-0035000-2025-00924 “Par atzinuma pieprasīšanu” lokālplānojumam nekustamajā īpašumā Jūras iela 1, Tūja, Liepupes pagastā, Limbažu novadā, informējam, ka Latvijas Ģeotelpiskās informācijas aģentūra (turpmāk – Aģentūra) ir izvērtējusi valsts vienotajā ģeotelpiskās informācijas portālā publicētos lokālplānojuma materiālus </w:t>
            </w:r>
            <w:hyperlink r:id="rId17" w:anchor="document_28665" w:history="1">
              <w:r w:rsidRPr="007F28C4">
                <w:rPr>
                  <w:rStyle w:val="Hipersaite"/>
                  <w:rFonts w:eastAsia="Times New Roman" w:cs="Times New Roman"/>
                  <w:sz w:val="22"/>
                  <w:szCs w:val="22"/>
                </w:rPr>
                <w:t>https://geolatvija.lv/geo/tapis#document_28665</w:t>
              </w:r>
            </w:hyperlink>
            <w:r w:rsidRPr="007F28C4">
              <w:rPr>
                <w:rFonts w:eastAsia="Times New Roman" w:cs="Times New Roman"/>
                <w:sz w:val="22"/>
                <w:szCs w:val="22"/>
              </w:rPr>
              <w:t xml:space="preserve">. </w:t>
            </w:r>
          </w:p>
        </w:tc>
        <w:tc>
          <w:tcPr>
            <w:tcW w:w="452" w:type="pct"/>
          </w:tcPr>
          <w:p w14:paraId="1918FC1A" w14:textId="77777777" w:rsidR="00CA1449" w:rsidRPr="005E2E34" w:rsidRDefault="00CA1449" w:rsidP="00CA1449">
            <w:pPr>
              <w:spacing w:line="240" w:lineRule="auto"/>
              <w:rPr>
                <w:rFonts w:cs="Times New Roman"/>
                <w:sz w:val="22"/>
                <w:szCs w:val="22"/>
              </w:rPr>
            </w:pPr>
            <w:r w:rsidRPr="00726DE3">
              <w:rPr>
                <w:rFonts w:cs="Times New Roman"/>
                <w:sz w:val="22"/>
                <w:szCs w:val="22"/>
              </w:rPr>
              <w:t>Pieņemts zināšanai</w:t>
            </w:r>
          </w:p>
        </w:tc>
        <w:tc>
          <w:tcPr>
            <w:tcW w:w="788" w:type="pct"/>
          </w:tcPr>
          <w:p w14:paraId="6E8C30FB" w14:textId="77777777" w:rsidR="00CA1449" w:rsidRPr="005E2E34" w:rsidRDefault="00CA1449" w:rsidP="00CA1449">
            <w:pPr>
              <w:spacing w:line="240" w:lineRule="auto"/>
              <w:rPr>
                <w:rFonts w:cs="Times New Roman"/>
                <w:sz w:val="22"/>
                <w:szCs w:val="22"/>
                <w:highlight w:val="yellow"/>
              </w:rPr>
            </w:pPr>
            <w:r w:rsidRPr="005E2E34">
              <w:rPr>
                <w:rFonts w:eastAsia="Cambria" w:cs="Times New Roman"/>
                <w:sz w:val="22"/>
                <w:szCs w:val="22"/>
                <w:highlight w:val="yellow"/>
              </w:rPr>
              <w:t xml:space="preserve"> </w:t>
            </w:r>
          </w:p>
        </w:tc>
      </w:tr>
      <w:tr w:rsidR="00CA1449" w:rsidRPr="004405EE" w14:paraId="6A160C4A" w14:textId="77777777" w:rsidTr="008C4723">
        <w:trPr>
          <w:trHeight w:val="474"/>
        </w:trPr>
        <w:tc>
          <w:tcPr>
            <w:tcW w:w="258" w:type="pct"/>
            <w:vMerge/>
          </w:tcPr>
          <w:p w14:paraId="1B7C5EA5" w14:textId="77777777" w:rsidR="00CA1449" w:rsidRPr="005E2E34" w:rsidRDefault="00CA1449" w:rsidP="00CA1449">
            <w:pPr>
              <w:spacing w:line="240" w:lineRule="auto"/>
              <w:rPr>
                <w:rFonts w:cs="Times New Roman"/>
                <w:sz w:val="22"/>
                <w:szCs w:val="22"/>
              </w:rPr>
            </w:pPr>
          </w:p>
        </w:tc>
        <w:tc>
          <w:tcPr>
            <w:tcW w:w="815" w:type="pct"/>
            <w:vMerge/>
          </w:tcPr>
          <w:p w14:paraId="0D47A4BB" w14:textId="77777777" w:rsidR="00CA1449" w:rsidRPr="00EA0A40" w:rsidRDefault="00CA1449" w:rsidP="00CA1449">
            <w:pPr>
              <w:spacing w:line="240" w:lineRule="auto"/>
              <w:rPr>
                <w:rFonts w:cs="Times New Roman"/>
                <w:sz w:val="22"/>
                <w:szCs w:val="22"/>
                <w:highlight w:val="yellow"/>
              </w:rPr>
            </w:pPr>
          </w:p>
        </w:tc>
        <w:tc>
          <w:tcPr>
            <w:tcW w:w="2687" w:type="pct"/>
          </w:tcPr>
          <w:p w14:paraId="108743AC" w14:textId="77777777" w:rsidR="00CA1449" w:rsidRPr="00925232" w:rsidRDefault="00CA1449" w:rsidP="00CA1449">
            <w:pPr>
              <w:pStyle w:val="Sarakstarindkopa"/>
              <w:numPr>
                <w:ilvl w:val="0"/>
                <w:numId w:val="15"/>
              </w:numPr>
              <w:adjustRightInd/>
              <w:spacing w:line="240" w:lineRule="auto"/>
              <w:ind w:left="0" w:firstLine="0"/>
              <w:textAlignment w:val="auto"/>
              <w:rPr>
                <w:noProof/>
                <w:sz w:val="22"/>
                <w:szCs w:val="22"/>
              </w:rPr>
            </w:pPr>
            <w:r w:rsidRPr="00925232">
              <w:rPr>
                <w:rFonts w:eastAsia="Times New Roman"/>
                <w:noProof/>
                <w:sz w:val="22"/>
                <w:szCs w:val="22"/>
              </w:rPr>
              <w:t>Lokālplānojuma grafiskā daļa ir sagatavota atbilstoši Ministru kabineta 2014. gada 14. oktobra noteikumu Nr. 628 “Noteikumi par pašvaldību teritorijas attīstības plānošanas dokumentiem” prasībām.</w:t>
            </w:r>
          </w:p>
        </w:tc>
        <w:tc>
          <w:tcPr>
            <w:tcW w:w="452" w:type="pct"/>
          </w:tcPr>
          <w:p w14:paraId="303BD7A1" w14:textId="77777777" w:rsidR="00CA1449" w:rsidRPr="005E2E34" w:rsidRDefault="00CA1449" w:rsidP="00CA1449">
            <w:pPr>
              <w:spacing w:line="240" w:lineRule="auto"/>
              <w:rPr>
                <w:rFonts w:cs="Times New Roman"/>
                <w:sz w:val="22"/>
                <w:szCs w:val="22"/>
              </w:rPr>
            </w:pPr>
            <w:r w:rsidRPr="00726DE3">
              <w:rPr>
                <w:rFonts w:cs="Times New Roman"/>
                <w:sz w:val="22"/>
                <w:szCs w:val="22"/>
              </w:rPr>
              <w:t>Pieņemts zināšanai</w:t>
            </w:r>
          </w:p>
        </w:tc>
        <w:tc>
          <w:tcPr>
            <w:tcW w:w="788" w:type="pct"/>
          </w:tcPr>
          <w:p w14:paraId="02CC1388" w14:textId="77777777" w:rsidR="00CA1449" w:rsidRPr="005E2E34" w:rsidRDefault="00CA1449" w:rsidP="00CA1449">
            <w:pPr>
              <w:spacing w:line="240" w:lineRule="auto"/>
              <w:rPr>
                <w:rFonts w:cs="Times New Roman"/>
                <w:sz w:val="22"/>
                <w:szCs w:val="22"/>
                <w:highlight w:val="yellow"/>
              </w:rPr>
            </w:pPr>
            <w:r w:rsidRPr="005E2E34">
              <w:rPr>
                <w:rFonts w:eastAsia="Cambria" w:cs="Times New Roman"/>
                <w:sz w:val="22"/>
                <w:szCs w:val="22"/>
                <w:highlight w:val="yellow"/>
              </w:rPr>
              <w:t xml:space="preserve"> </w:t>
            </w:r>
          </w:p>
        </w:tc>
      </w:tr>
      <w:tr w:rsidR="00CA1449" w:rsidRPr="004405EE" w14:paraId="19F939A1" w14:textId="77777777" w:rsidTr="008C4723">
        <w:trPr>
          <w:trHeight w:val="474"/>
        </w:trPr>
        <w:tc>
          <w:tcPr>
            <w:tcW w:w="258" w:type="pct"/>
            <w:vMerge/>
          </w:tcPr>
          <w:p w14:paraId="6AE26273" w14:textId="77777777" w:rsidR="00CA1449" w:rsidRPr="005E2E34" w:rsidRDefault="00CA1449" w:rsidP="00CA1449">
            <w:pPr>
              <w:spacing w:line="240" w:lineRule="auto"/>
              <w:rPr>
                <w:rFonts w:cs="Times New Roman"/>
                <w:sz w:val="22"/>
                <w:szCs w:val="22"/>
              </w:rPr>
            </w:pPr>
          </w:p>
        </w:tc>
        <w:tc>
          <w:tcPr>
            <w:tcW w:w="815" w:type="pct"/>
            <w:vMerge/>
          </w:tcPr>
          <w:p w14:paraId="09E7D862" w14:textId="77777777" w:rsidR="00CA1449" w:rsidRPr="00EA0A40" w:rsidRDefault="00CA1449" w:rsidP="00CA1449">
            <w:pPr>
              <w:spacing w:line="240" w:lineRule="auto"/>
              <w:rPr>
                <w:rFonts w:cs="Times New Roman"/>
                <w:sz w:val="22"/>
                <w:szCs w:val="22"/>
                <w:highlight w:val="yellow"/>
              </w:rPr>
            </w:pPr>
          </w:p>
        </w:tc>
        <w:tc>
          <w:tcPr>
            <w:tcW w:w="2687" w:type="pct"/>
          </w:tcPr>
          <w:p w14:paraId="1E64CBCB" w14:textId="77777777" w:rsidR="00CA1449" w:rsidRPr="00AD184D" w:rsidRDefault="00CA1449" w:rsidP="00CA1449">
            <w:pPr>
              <w:pStyle w:val="Sarakstarindkopa"/>
              <w:numPr>
                <w:ilvl w:val="0"/>
                <w:numId w:val="15"/>
              </w:numPr>
              <w:adjustRightInd/>
              <w:spacing w:line="240" w:lineRule="auto"/>
              <w:ind w:left="0" w:firstLine="0"/>
              <w:textAlignment w:val="auto"/>
              <w:rPr>
                <w:rFonts w:eastAsia="Times New Roman"/>
                <w:sz w:val="22"/>
                <w:szCs w:val="22"/>
              </w:rPr>
            </w:pPr>
            <w:r w:rsidRPr="00925232">
              <w:rPr>
                <w:rFonts w:eastAsia="Times New Roman"/>
                <w:sz w:val="22"/>
                <w:szCs w:val="22"/>
              </w:rPr>
              <w:t>Aģentūras sniegtie nosacījumi attiecībā uz nepieciešamās informācijas iekļaušanu par valsts ģeodēziskā tīkla punktiem ir ievēroti.</w:t>
            </w:r>
          </w:p>
        </w:tc>
        <w:tc>
          <w:tcPr>
            <w:tcW w:w="452" w:type="pct"/>
          </w:tcPr>
          <w:p w14:paraId="1BEAFA53" w14:textId="77777777" w:rsidR="00CA1449" w:rsidRPr="005E2E34" w:rsidRDefault="00CA1449" w:rsidP="00CA1449">
            <w:pPr>
              <w:spacing w:line="240" w:lineRule="auto"/>
              <w:rPr>
                <w:rFonts w:eastAsia="Cambria" w:cs="Times New Roman"/>
                <w:sz w:val="22"/>
                <w:szCs w:val="22"/>
              </w:rPr>
            </w:pPr>
            <w:r>
              <w:rPr>
                <w:rFonts w:eastAsia="Cambria" w:cs="Times New Roman"/>
                <w:sz w:val="22"/>
                <w:szCs w:val="22"/>
              </w:rPr>
              <w:t>Atzinums POZITĪVS</w:t>
            </w:r>
          </w:p>
        </w:tc>
        <w:tc>
          <w:tcPr>
            <w:tcW w:w="788" w:type="pct"/>
          </w:tcPr>
          <w:p w14:paraId="2091F1E2" w14:textId="77777777" w:rsidR="00CA1449" w:rsidRPr="005E2E34" w:rsidRDefault="00CA1449" w:rsidP="00CA1449">
            <w:pPr>
              <w:spacing w:line="240" w:lineRule="auto"/>
              <w:rPr>
                <w:rFonts w:eastAsia="Cambria" w:cs="Times New Roman"/>
                <w:sz w:val="22"/>
                <w:szCs w:val="22"/>
                <w:highlight w:val="yellow"/>
              </w:rPr>
            </w:pPr>
          </w:p>
        </w:tc>
      </w:tr>
      <w:tr w:rsidR="00CA1449" w:rsidRPr="004405EE" w14:paraId="32EA34CA" w14:textId="77777777" w:rsidTr="008C4723">
        <w:trPr>
          <w:trHeight w:val="188"/>
        </w:trPr>
        <w:tc>
          <w:tcPr>
            <w:tcW w:w="258" w:type="pct"/>
          </w:tcPr>
          <w:p w14:paraId="092496C1" w14:textId="77777777" w:rsidR="00CA1449" w:rsidRPr="00AC1D0B" w:rsidRDefault="00CA1449" w:rsidP="00CA1449">
            <w:pPr>
              <w:spacing w:line="240" w:lineRule="auto"/>
              <w:rPr>
                <w:rFonts w:cs="Times New Roman"/>
                <w:sz w:val="22"/>
                <w:szCs w:val="22"/>
              </w:rPr>
            </w:pPr>
            <w:r w:rsidRPr="00AC1D0B">
              <w:rPr>
                <w:rFonts w:eastAsia="Cambria" w:cs="Times New Roman"/>
                <w:sz w:val="22"/>
                <w:szCs w:val="22"/>
              </w:rPr>
              <w:t xml:space="preserve">6. </w:t>
            </w:r>
          </w:p>
        </w:tc>
        <w:tc>
          <w:tcPr>
            <w:tcW w:w="815" w:type="pct"/>
          </w:tcPr>
          <w:p w14:paraId="5BB8259B" w14:textId="77777777" w:rsidR="00CA1449" w:rsidRPr="00262856" w:rsidRDefault="00CA1449" w:rsidP="00CA1449">
            <w:pPr>
              <w:numPr>
                <w:ilvl w:val="1"/>
                <w:numId w:val="0"/>
              </w:numPr>
              <w:spacing w:line="240" w:lineRule="auto"/>
              <w:rPr>
                <w:rFonts w:cs="Times New Roman"/>
                <w:sz w:val="22"/>
                <w:szCs w:val="22"/>
              </w:rPr>
            </w:pPr>
            <w:r w:rsidRPr="00262856">
              <w:rPr>
                <w:rFonts w:eastAsia="Cambria" w:cs="Times New Roman"/>
                <w:sz w:val="22"/>
                <w:szCs w:val="22"/>
              </w:rPr>
              <w:t xml:space="preserve">AS “Sadales tīkls” </w:t>
            </w:r>
            <w:r w:rsidRPr="00262856">
              <w:rPr>
                <w:rFonts w:cs="Times New Roman"/>
                <w:sz w:val="22"/>
                <w:szCs w:val="22"/>
              </w:rPr>
              <w:t>01.07.2025.</w:t>
            </w:r>
          </w:p>
          <w:p w14:paraId="42878DB1" w14:textId="77777777" w:rsidR="00CA1449" w:rsidRPr="00EA0A40" w:rsidRDefault="00CA1449" w:rsidP="00CA1449">
            <w:pPr>
              <w:spacing w:line="240" w:lineRule="auto"/>
              <w:rPr>
                <w:rFonts w:cs="Times New Roman"/>
                <w:sz w:val="22"/>
                <w:szCs w:val="22"/>
                <w:highlight w:val="yellow"/>
              </w:rPr>
            </w:pPr>
            <w:r w:rsidRPr="00262856">
              <w:rPr>
                <w:rFonts w:eastAsia="Times New Roman" w:cs="Times New Roman"/>
                <w:sz w:val="22"/>
                <w:szCs w:val="22"/>
              </w:rPr>
              <w:t>Atzinums saņemts  TAPIS</w:t>
            </w:r>
          </w:p>
        </w:tc>
        <w:tc>
          <w:tcPr>
            <w:tcW w:w="2687" w:type="pct"/>
          </w:tcPr>
          <w:p w14:paraId="655385BB" w14:textId="0F63AE0E" w:rsidR="00CA1449" w:rsidRPr="00AD184D" w:rsidRDefault="00CA1449" w:rsidP="00D03D3F">
            <w:pPr>
              <w:pStyle w:val="Sarakstarindkopa"/>
              <w:spacing w:line="240" w:lineRule="auto"/>
              <w:ind w:left="0"/>
              <w:rPr>
                <w:rFonts w:eastAsia="Times New Roman"/>
                <w:sz w:val="22"/>
                <w:szCs w:val="22"/>
              </w:rPr>
            </w:pPr>
            <w:r w:rsidRPr="00AD184D">
              <w:rPr>
                <w:rFonts w:eastAsia="Times New Roman"/>
                <w:sz w:val="22"/>
                <w:szCs w:val="22"/>
              </w:rPr>
              <w:t xml:space="preserve">AS "Sadales tīkls" ir izskatījusi un piekrīt arhitekta </w:t>
            </w:r>
            <w:r w:rsidR="00D03D3F">
              <w:rPr>
                <w:rFonts w:eastAsia="Times New Roman"/>
                <w:sz w:val="22"/>
                <w:szCs w:val="22"/>
              </w:rPr>
              <w:t>(vārds uzvārds)</w:t>
            </w:r>
            <w:r w:rsidRPr="00AD184D">
              <w:rPr>
                <w:rFonts w:eastAsia="Times New Roman"/>
                <w:sz w:val="22"/>
                <w:szCs w:val="22"/>
              </w:rPr>
              <w:t xml:space="preserve"> izstrādātajiem </w:t>
            </w:r>
            <w:proofErr w:type="spellStart"/>
            <w:r w:rsidRPr="00AD184D">
              <w:rPr>
                <w:rFonts w:eastAsia="Times New Roman"/>
                <w:sz w:val="22"/>
                <w:szCs w:val="22"/>
              </w:rPr>
              <w:t>lokālplānojuma</w:t>
            </w:r>
            <w:proofErr w:type="spellEnd"/>
            <w:r w:rsidRPr="00AD184D">
              <w:rPr>
                <w:rFonts w:eastAsia="Times New Roman"/>
                <w:sz w:val="22"/>
                <w:szCs w:val="22"/>
              </w:rPr>
              <w:t xml:space="preserve"> risinājumam īpašumā Jūras iela 1, Tūja, Liepupes pagastā, Limbažu novadā.</w:t>
            </w:r>
          </w:p>
        </w:tc>
        <w:tc>
          <w:tcPr>
            <w:tcW w:w="452" w:type="pct"/>
          </w:tcPr>
          <w:p w14:paraId="503E4D3F" w14:textId="77777777" w:rsidR="00CA1449" w:rsidRPr="00AC1D0B" w:rsidRDefault="00CA1449" w:rsidP="00CA1449">
            <w:pPr>
              <w:spacing w:line="240" w:lineRule="auto"/>
              <w:rPr>
                <w:rFonts w:cs="Times New Roman"/>
                <w:sz w:val="22"/>
                <w:szCs w:val="22"/>
                <w:highlight w:val="yellow"/>
              </w:rPr>
            </w:pPr>
            <w:r>
              <w:rPr>
                <w:rFonts w:eastAsia="Cambria" w:cs="Times New Roman"/>
                <w:sz w:val="22"/>
                <w:szCs w:val="22"/>
              </w:rPr>
              <w:t>Atzinums POZITĪVS</w:t>
            </w:r>
          </w:p>
        </w:tc>
        <w:tc>
          <w:tcPr>
            <w:tcW w:w="788" w:type="pct"/>
          </w:tcPr>
          <w:p w14:paraId="01263C76" w14:textId="77777777" w:rsidR="00CA1449" w:rsidRPr="00AC1D0B" w:rsidRDefault="00CA1449" w:rsidP="00CA1449">
            <w:pPr>
              <w:spacing w:line="240" w:lineRule="auto"/>
              <w:rPr>
                <w:rFonts w:cs="Times New Roman"/>
                <w:sz w:val="22"/>
                <w:szCs w:val="22"/>
                <w:highlight w:val="yellow"/>
              </w:rPr>
            </w:pPr>
            <w:r w:rsidRPr="00AC1D0B">
              <w:rPr>
                <w:rFonts w:eastAsia="Cambria" w:cs="Times New Roman"/>
                <w:sz w:val="22"/>
                <w:szCs w:val="22"/>
                <w:highlight w:val="yellow"/>
              </w:rPr>
              <w:t xml:space="preserve"> </w:t>
            </w:r>
          </w:p>
        </w:tc>
      </w:tr>
      <w:tr w:rsidR="00CA1449" w:rsidRPr="004405EE" w14:paraId="21695BE4" w14:textId="77777777" w:rsidTr="008C4723">
        <w:trPr>
          <w:trHeight w:val="1497"/>
        </w:trPr>
        <w:tc>
          <w:tcPr>
            <w:tcW w:w="258" w:type="pct"/>
          </w:tcPr>
          <w:p w14:paraId="5DF7EC85" w14:textId="77777777" w:rsidR="00CA1449" w:rsidRPr="00062EBF" w:rsidRDefault="00CA1449" w:rsidP="00CA1449">
            <w:pPr>
              <w:spacing w:line="240" w:lineRule="auto"/>
              <w:rPr>
                <w:rFonts w:cs="Times New Roman"/>
                <w:sz w:val="22"/>
                <w:szCs w:val="22"/>
              </w:rPr>
            </w:pPr>
            <w:r w:rsidRPr="00062EBF">
              <w:rPr>
                <w:rFonts w:eastAsia="Cambria" w:cs="Times New Roman"/>
                <w:sz w:val="22"/>
                <w:szCs w:val="22"/>
              </w:rPr>
              <w:t xml:space="preserve">7. </w:t>
            </w:r>
          </w:p>
        </w:tc>
        <w:tc>
          <w:tcPr>
            <w:tcW w:w="815" w:type="pct"/>
          </w:tcPr>
          <w:p w14:paraId="0B398612" w14:textId="77777777" w:rsidR="00CA1449" w:rsidRPr="00062EBF" w:rsidRDefault="00CA1449" w:rsidP="00CA1449">
            <w:pPr>
              <w:spacing w:line="240" w:lineRule="auto"/>
              <w:rPr>
                <w:rFonts w:cs="Times New Roman"/>
                <w:sz w:val="22"/>
                <w:szCs w:val="22"/>
              </w:rPr>
            </w:pPr>
            <w:r w:rsidRPr="00062EBF">
              <w:rPr>
                <w:rFonts w:cs="Times New Roman"/>
                <w:sz w:val="22"/>
                <w:szCs w:val="22"/>
              </w:rPr>
              <w:t>Zemkopības ministrijas nekustamie īpašumi</w:t>
            </w:r>
          </w:p>
          <w:p w14:paraId="38D910F2" w14:textId="77777777" w:rsidR="00CA1449" w:rsidRPr="00062EBF" w:rsidRDefault="00CA1449" w:rsidP="00CA1449">
            <w:pPr>
              <w:spacing w:line="240" w:lineRule="auto"/>
              <w:rPr>
                <w:rFonts w:cs="Times New Roman"/>
                <w:sz w:val="22"/>
                <w:szCs w:val="22"/>
              </w:rPr>
            </w:pPr>
            <w:r w:rsidRPr="00062EBF">
              <w:rPr>
                <w:rFonts w:cs="Times New Roman"/>
                <w:sz w:val="22"/>
                <w:szCs w:val="22"/>
              </w:rPr>
              <w:t xml:space="preserve">25.06.2025. </w:t>
            </w:r>
          </w:p>
          <w:p w14:paraId="7A6BD46D" w14:textId="77777777" w:rsidR="00CA1449" w:rsidRPr="00062EBF" w:rsidRDefault="00CA1449" w:rsidP="00CA1449">
            <w:pPr>
              <w:spacing w:line="240" w:lineRule="auto"/>
              <w:rPr>
                <w:rFonts w:cs="Times New Roman"/>
                <w:sz w:val="22"/>
                <w:szCs w:val="22"/>
              </w:rPr>
            </w:pPr>
            <w:r w:rsidRPr="00062EBF">
              <w:rPr>
                <w:rFonts w:cs="Times New Roman"/>
                <w:sz w:val="22"/>
                <w:szCs w:val="22"/>
              </w:rPr>
              <w:t xml:space="preserve">Nr. </w:t>
            </w:r>
            <w:r w:rsidRPr="00062EBF">
              <w:rPr>
                <w:rFonts w:eastAsia="Calibri"/>
                <w:noProof/>
              </w:rPr>
              <w:t>V-1-9.3/339</w:t>
            </w:r>
          </w:p>
          <w:p w14:paraId="15C14280" w14:textId="77777777" w:rsidR="00CA1449" w:rsidRPr="00062EBF" w:rsidRDefault="00CA1449" w:rsidP="00CA1449">
            <w:pPr>
              <w:spacing w:line="240" w:lineRule="auto"/>
              <w:rPr>
                <w:rFonts w:eastAsia="Cambria" w:cs="Times New Roman"/>
                <w:sz w:val="22"/>
                <w:szCs w:val="22"/>
              </w:rPr>
            </w:pPr>
            <w:r w:rsidRPr="00062EBF">
              <w:rPr>
                <w:rFonts w:cs="Times New Roman"/>
                <w:sz w:val="22"/>
                <w:szCs w:val="22"/>
              </w:rPr>
              <w:t xml:space="preserve">Atzinuma </w:t>
            </w:r>
            <w:proofErr w:type="spellStart"/>
            <w:r w:rsidRPr="00062EBF">
              <w:rPr>
                <w:rFonts w:eastAsia="Times New Roman" w:cs="Times New Roman"/>
                <w:sz w:val="22"/>
                <w:szCs w:val="22"/>
              </w:rPr>
              <w:t>izkopējumu</w:t>
            </w:r>
            <w:proofErr w:type="spellEnd"/>
            <w:r w:rsidRPr="00062EBF">
              <w:rPr>
                <w:rFonts w:eastAsia="Times New Roman" w:cs="Times New Roman"/>
                <w:sz w:val="22"/>
                <w:szCs w:val="22"/>
              </w:rPr>
              <w:t xml:space="preserve"> skatīt zemāk</w:t>
            </w:r>
          </w:p>
        </w:tc>
        <w:tc>
          <w:tcPr>
            <w:tcW w:w="2687" w:type="pct"/>
          </w:tcPr>
          <w:p w14:paraId="3220E75E" w14:textId="77777777" w:rsidR="00CA1449" w:rsidRPr="00AD184D" w:rsidRDefault="00CA1449" w:rsidP="00CA1449">
            <w:pPr>
              <w:spacing w:line="240" w:lineRule="auto"/>
              <w:rPr>
                <w:rFonts w:eastAsia="Cambria" w:cs="Times New Roman"/>
                <w:sz w:val="22"/>
                <w:szCs w:val="22"/>
              </w:rPr>
            </w:pPr>
            <w:r w:rsidRPr="00AD184D">
              <w:rPr>
                <w:rFonts w:eastAsia="Cambria" w:cs="Times New Roman"/>
                <w:sz w:val="22"/>
                <w:szCs w:val="22"/>
              </w:rPr>
              <w:t xml:space="preserve">Atbildot uz Jūsu vēstuli Nr.TAPIS-0035000-2025-00925 no 2025.gada 15. jūnija, darām zināmu, ka  VSIA “Zemkopības ministrijas nekustamie īpašumi” Vidzemes reģiona meliorācijas nodaļai, kuras pārziņā ir valsts nozīmes ūdensnotekas, papildus komentāru vai labojumu Limbažu novada, Liepupes pagasta, Tūjā “Jūras iela 1” lokālplānojuma teritorijas plānojuma grozījumu 1.0 redakcijas  dokumentam nav. </w:t>
            </w:r>
          </w:p>
          <w:p w14:paraId="3358C3D6" w14:textId="77777777" w:rsidR="00CA1449" w:rsidRPr="00AD184D" w:rsidRDefault="00CA1449" w:rsidP="00CA1449">
            <w:pPr>
              <w:spacing w:line="240" w:lineRule="auto"/>
              <w:rPr>
                <w:rFonts w:eastAsia="Cambria" w:cs="Times New Roman"/>
                <w:sz w:val="22"/>
                <w:szCs w:val="22"/>
              </w:rPr>
            </w:pPr>
            <w:r w:rsidRPr="00AD184D">
              <w:rPr>
                <w:rFonts w:eastAsia="Cambria" w:cs="Times New Roman"/>
                <w:sz w:val="22"/>
                <w:szCs w:val="22"/>
              </w:rPr>
              <w:t>Neiebilstam tā apstiprināšanai grozījumu pilnveidotā 1.0 redakcijā.</w:t>
            </w:r>
          </w:p>
        </w:tc>
        <w:tc>
          <w:tcPr>
            <w:tcW w:w="452" w:type="pct"/>
          </w:tcPr>
          <w:p w14:paraId="6F5DB58B" w14:textId="77777777" w:rsidR="00CA1449" w:rsidRPr="00F13DC5" w:rsidRDefault="00CA1449" w:rsidP="00CA1449">
            <w:pPr>
              <w:spacing w:line="240" w:lineRule="auto"/>
              <w:rPr>
                <w:rFonts w:cs="Times New Roman"/>
                <w:sz w:val="22"/>
                <w:szCs w:val="22"/>
                <w:highlight w:val="yellow"/>
              </w:rPr>
            </w:pPr>
            <w:r>
              <w:rPr>
                <w:rFonts w:eastAsia="Cambria" w:cs="Times New Roman"/>
                <w:sz w:val="22"/>
                <w:szCs w:val="22"/>
              </w:rPr>
              <w:t>Atzinums POZITĪVS</w:t>
            </w:r>
          </w:p>
        </w:tc>
        <w:tc>
          <w:tcPr>
            <w:tcW w:w="788" w:type="pct"/>
          </w:tcPr>
          <w:p w14:paraId="790A764D" w14:textId="77777777" w:rsidR="00CA1449" w:rsidRPr="00F13DC5" w:rsidRDefault="00CA1449" w:rsidP="00CA1449">
            <w:pPr>
              <w:spacing w:line="240" w:lineRule="auto"/>
              <w:rPr>
                <w:rFonts w:cs="Times New Roman"/>
                <w:sz w:val="22"/>
                <w:szCs w:val="22"/>
                <w:highlight w:val="yellow"/>
              </w:rPr>
            </w:pPr>
            <w:r w:rsidRPr="00F13DC5">
              <w:rPr>
                <w:rFonts w:eastAsia="Cambria" w:cs="Times New Roman"/>
                <w:sz w:val="22"/>
                <w:szCs w:val="22"/>
                <w:highlight w:val="yellow"/>
              </w:rPr>
              <w:t xml:space="preserve"> </w:t>
            </w:r>
          </w:p>
        </w:tc>
      </w:tr>
      <w:tr w:rsidR="00CA1449" w:rsidRPr="004405EE" w14:paraId="4F4594DD" w14:textId="77777777" w:rsidTr="008C4723">
        <w:tc>
          <w:tcPr>
            <w:tcW w:w="258" w:type="pct"/>
          </w:tcPr>
          <w:p w14:paraId="61F6ED4D" w14:textId="77777777" w:rsidR="00CA1449" w:rsidRPr="00490FA4" w:rsidRDefault="00CA1449" w:rsidP="00CA1449">
            <w:pPr>
              <w:spacing w:line="240" w:lineRule="auto"/>
              <w:rPr>
                <w:rFonts w:cs="Times New Roman"/>
                <w:sz w:val="22"/>
                <w:szCs w:val="22"/>
              </w:rPr>
            </w:pPr>
            <w:r w:rsidRPr="00490FA4">
              <w:rPr>
                <w:rFonts w:eastAsia="Cambria" w:cs="Times New Roman"/>
                <w:sz w:val="22"/>
                <w:szCs w:val="22"/>
              </w:rPr>
              <w:t xml:space="preserve">8. </w:t>
            </w:r>
          </w:p>
          <w:p w14:paraId="58FA9B02" w14:textId="77777777" w:rsidR="00CA1449" w:rsidRPr="00490FA4" w:rsidRDefault="00CA1449" w:rsidP="00CA1449">
            <w:pPr>
              <w:spacing w:line="240" w:lineRule="auto"/>
              <w:rPr>
                <w:rFonts w:cs="Times New Roman"/>
                <w:sz w:val="22"/>
                <w:szCs w:val="22"/>
              </w:rPr>
            </w:pPr>
            <w:r w:rsidRPr="00490FA4">
              <w:rPr>
                <w:rFonts w:eastAsia="Cambria" w:cs="Times New Roman"/>
                <w:sz w:val="22"/>
                <w:szCs w:val="22"/>
              </w:rPr>
              <w:t xml:space="preserve"> </w:t>
            </w:r>
          </w:p>
        </w:tc>
        <w:tc>
          <w:tcPr>
            <w:tcW w:w="815" w:type="pct"/>
          </w:tcPr>
          <w:p w14:paraId="2119751E" w14:textId="77777777" w:rsidR="00CA1449" w:rsidRPr="00EA0A40" w:rsidRDefault="00CA1449" w:rsidP="00CA1449">
            <w:pPr>
              <w:spacing w:line="240" w:lineRule="auto"/>
              <w:rPr>
                <w:rFonts w:eastAsia="Cambria" w:cs="Times New Roman"/>
                <w:sz w:val="22"/>
                <w:szCs w:val="22"/>
                <w:highlight w:val="yellow"/>
              </w:rPr>
            </w:pPr>
            <w:r w:rsidRPr="00AD184D">
              <w:rPr>
                <w:rFonts w:eastAsia="Cambria" w:cs="Times New Roman"/>
                <w:sz w:val="22"/>
                <w:szCs w:val="22"/>
              </w:rPr>
              <w:t xml:space="preserve">Vidzemes plānošanas reģions </w:t>
            </w:r>
          </w:p>
        </w:tc>
        <w:tc>
          <w:tcPr>
            <w:tcW w:w="2687" w:type="pct"/>
          </w:tcPr>
          <w:p w14:paraId="68AECE1F" w14:textId="77777777" w:rsidR="00CA1449" w:rsidRPr="00AD184D" w:rsidRDefault="00CA1449" w:rsidP="00CA1449">
            <w:pPr>
              <w:spacing w:line="240" w:lineRule="auto"/>
              <w:rPr>
                <w:rFonts w:eastAsia="Cambria" w:cs="Times New Roman"/>
                <w:sz w:val="22"/>
                <w:szCs w:val="22"/>
              </w:rPr>
            </w:pPr>
            <w:r>
              <w:rPr>
                <w:rFonts w:eastAsia="Cambria" w:cs="Times New Roman"/>
                <w:sz w:val="22"/>
                <w:szCs w:val="22"/>
              </w:rPr>
              <w:t>Atzinums</w:t>
            </w:r>
            <w:r w:rsidRPr="00490FA4">
              <w:rPr>
                <w:rFonts w:eastAsia="Cambria" w:cs="Times New Roman"/>
                <w:sz w:val="22"/>
                <w:szCs w:val="22"/>
              </w:rPr>
              <w:t xml:space="preserve"> tika pieprasīt</w:t>
            </w:r>
            <w:r>
              <w:rPr>
                <w:rFonts w:eastAsia="Cambria" w:cs="Times New Roman"/>
                <w:sz w:val="22"/>
                <w:szCs w:val="22"/>
              </w:rPr>
              <w:t>s</w:t>
            </w:r>
            <w:r w:rsidRPr="00490FA4">
              <w:rPr>
                <w:rFonts w:eastAsia="Cambria" w:cs="Times New Roman"/>
                <w:sz w:val="22"/>
                <w:szCs w:val="22"/>
              </w:rPr>
              <w:t xml:space="preserve"> TAPIS, netika saņemt</w:t>
            </w:r>
            <w:r>
              <w:rPr>
                <w:rFonts w:eastAsia="Cambria" w:cs="Times New Roman"/>
                <w:sz w:val="22"/>
                <w:szCs w:val="22"/>
              </w:rPr>
              <w:t>s</w:t>
            </w:r>
          </w:p>
        </w:tc>
        <w:tc>
          <w:tcPr>
            <w:tcW w:w="452" w:type="pct"/>
          </w:tcPr>
          <w:p w14:paraId="15266D61" w14:textId="77777777" w:rsidR="00CA1449" w:rsidRPr="00490FA4" w:rsidRDefault="00CA1449" w:rsidP="00CA1449">
            <w:pPr>
              <w:spacing w:line="240" w:lineRule="auto"/>
              <w:rPr>
                <w:rFonts w:cs="Times New Roman"/>
                <w:sz w:val="22"/>
                <w:szCs w:val="22"/>
              </w:rPr>
            </w:pPr>
          </w:p>
        </w:tc>
        <w:tc>
          <w:tcPr>
            <w:tcW w:w="788" w:type="pct"/>
          </w:tcPr>
          <w:p w14:paraId="7E3EEE36" w14:textId="77777777" w:rsidR="00CA1449" w:rsidRPr="00490FA4" w:rsidRDefault="00CA1449" w:rsidP="00CA1449">
            <w:pPr>
              <w:spacing w:line="240" w:lineRule="auto"/>
              <w:rPr>
                <w:rFonts w:cs="Times New Roman"/>
                <w:sz w:val="22"/>
                <w:szCs w:val="22"/>
              </w:rPr>
            </w:pPr>
            <w:r w:rsidRPr="00490FA4">
              <w:rPr>
                <w:rFonts w:eastAsia="Cambria" w:cs="Times New Roman"/>
                <w:sz w:val="22"/>
                <w:szCs w:val="22"/>
              </w:rPr>
              <w:t xml:space="preserve"> </w:t>
            </w:r>
          </w:p>
        </w:tc>
      </w:tr>
      <w:tr w:rsidR="00CA1449" w:rsidRPr="004405EE" w14:paraId="71A0337C" w14:textId="77777777" w:rsidTr="008C4723">
        <w:tc>
          <w:tcPr>
            <w:tcW w:w="258" w:type="pct"/>
          </w:tcPr>
          <w:p w14:paraId="3B6CB6E1" w14:textId="77777777" w:rsidR="00CA1449" w:rsidRPr="00490FA4" w:rsidRDefault="00CA1449" w:rsidP="00CA1449">
            <w:pPr>
              <w:spacing w:line="240" w:lineRule="auto"/>
              <w:rPr>
                <w:rFonts w:cs="Times New Roman"/>
                <w:sz w:val="22"/>
                <w:szCs w:val="22"/>
              </w:rPr>
            </w:pPr>
            <w:r w:rsidRPr="00490FA4">
              <w:rPr>
                <w:rFonts w:eastAsia="Cambria" w:cs="Times New Roman"/>
                <w:sz w:val="22"/>
                <w:szCs w:val="22"/>
              </w:rPr>
              <w:lastRenderedPageBreak/>
              <w:t xml:space="preserve">9.  </w:t>
            </w:r>
          </w:p>
        </w:tc>
        <w:tc>
          <w:tcPr>
            <w:tcW w:w="815" w:type="pct"/>
          </w:tcPr>
          <w:p w14:paraId="54B0B259" w14:textId="77777777" w:rsidR="00CA1449" w:rsidRPr="0029327F" w:rsidRDefault="00CA1449" w:rsidP="00CA1449">
            <w:pPr>
              <w:spacing w:line="240" w:lineRule="auto"/>
              <w:rPr>
                <w:rFonts w:eastAsia="Cambria" w:cs="Times New Roman"/>
                <w:sz w:val="22"/>
                <w:szCs w:val="22"/>
              </w:rPr>
            </w:pPr>
            <w:r w:rsidRPr="0029327F">
              <w:rPr>
                <w:rFonts w:eastAsia="Cambria" w:cs="Times New Roman"/>
                <w:sz w:val="22"/>
                <w:szCs w:val="22"/>
              </w:rPr>
              <w:t xml:space="preserve">VUGD </w:t>
            </w:r>
          </w:p>
          <w:p w14:paraId="19B6EDA8" w14:textId="77777777" w:rsidR="00CA1449" w:rsidRPr="0029327F" w:rsidRDefault="00CA1449" w:rsidP="00CA1449">
            <w:pPr>
              <w:spacing w:line="240" w:lineRule="auto"/>
              <w:rPr>
                <w:rFonts w:cs="Times New Roman"/>
                <w:sz w:val="22"/>
                <w:szCs w:val="22"/>
              </w:rPr>
            </w:pPr>
            <w:r w:rsidRPr="0029327F">
              <w:rPr>
                <w:rFonts w:cs="Times New Roman"/>
                <w:sz w:val="22"/>
                <w:szCs w:val="22"/>
              </w:rPr>
              <w:t>16.06.2025</w:t>
            </w:r>
          </w:p>
          <w:p w14:paraId="19C7FA09" w14:textId="77777777" w:rsidR="00CA1449" w:rsidRPr="00EA0A40" w:rsidRDefault="00CA1449" w:rsidP="00CA1449">
            <w:pPr>
              <w:spacing w:line="240" w:lineRule="auto"/>
              <w:rPr>
                <w:rFonts w:eastAsia="Cambria" w:cs="Times New Roman"/>
                <w:sz w:val="22"/>
                <w:szCs w:val="22"/>
                <w:highlight w:val="yellow"/>
              </w:rPr>
            </w:pPr>
            <w:r w:rsidRPr="0029327F">
              <w:rPr>
                <w:rFonts w:eastAsia="Times New Roman" w:cs="Times New Roman"/>
                <w:sz w:val="22"/>
                <w:szCs w:val="22"/>
              </w:rPr>
              <w:t>Atzinums saņemts TAPIS</w:t>
            </w:r>
          </w:p>
        </w:tc>
        <w:tc>
          <w:tcPr>
            <w:tcW w:w="2687" w:type="pct"/>
          </w:tcPr>
          <w:p w14:paraId="27CFE0FF" w14:textId="7891AB80" w:rsidR="00CA1449" w:rsidRPr="00490FA4" w:rsidRDefault="00CA1449" w:rsidP="00CA1449">
            <w:pPr>
              <w:spacing w:line="240" w:lineRule="auto"/>
              <w:rPr>
                <w:rFonts w:eastAsia="Cambria" w:cs="Times New Roman"/>
                <w:sz w:val="22"/>
                <w:szCs w:val="22"/>
              </w:rPr>
            </w:pPr>
            <w:r w:rsidRPr="00C419E6">
              <w:rPr>
                <w:rFonts w:eastAsia="Cambria" w:cs="Times New Roman"/>
                <w:sz w:val="22"/>
                <w:szCs w:val="22"/>
              </w:rPr>
              <w:t xml:space="preserve">Izskatot Jūsu </w:t>
            </w:r>
            <w:r w:rsidR="008B1986" w:rsidRPr="00C419E6">
              <w:rPr>
                <w:rFonts w:eastAsia="Cambria" w:cs="Times New Roman"/>
                <w:sz w:val="22"/>
                <w:szCs w:val="22"/>
              </w:rPr>
              <w:t>pieprasījumu</w:t>
            </w:r>
            <w:r w:rsidRPr="00C419E6">
              <w:rPr>
                <w:rFonts w:eastAsia="Cambria" w:cs="Times New Roman"/>
                <w:sz w:val="22"/>
                <w:szCs w:val="22"/>
              </w:rPr>
              <w:t>, Valsts ugunsdzēsības un glābšanas dienesta Vidzemes reģiona pārvaldei nav iebildumu Lokālplānojums teritorijas plānojuma grozījumiem nekustamajā īpašumā Jūras iela 1, Tūja, Liepupes pagastā, Limbažu novadā</w:t>
            </w:r>
          </w:p>
        </w:tc>
        <w:tc>
          <w:tcPr>
            <w:tcW w:w="452" w:type="pct"/>
          </w:tcPr>
          <w:p w14:paraId="6CF7532D" w14:textId="77777777" w:rsidR="00CA1449" w:rsidRPr="00490FA4" w:rsidRDefault="00CA1449" w:rsidP="00CA1449">
            <w:pPr>
              <w:spacing w:line="240" w:lineRule="auto"/>
              <w:rPr>
                <w:rFonts w:cs="Times New Roman"/>
                <w:sz w:val="22"/>
                <w:szCs w:val="22"/>
              </w:rPr>
            </w:pPr>
            <w:r>
              <w:rPr>
                <w:rFonts w:eastAsia="Cambria" w:cs="Times New Roman"/>
                <w:sz w:val="22"/>
                <w:szCs w:val="22"/>
              </w:rPr>
              <w:t>Atzinums POZITĪVS</w:t>
            </w:r>
          </w:p>
        </w:tc>
        <w:tc>
          <w:tcPr>
            <w:tcW w:w="788" w:type="pct"/>
          </w:tcPr>
          <w:p w14:paraId="673EDC8E" w14:textId="77777777" w:rsidR="00CA1449" w:rsidRPr="00490FA4" w:rsidRDefault="00CA1449" w:rsidP="00CA1449">
            <w:pPr>
              <w:spacing w:line="240" w:lineRule="auto"/>
              <w:rPr>
                <w:rFonts w:cs="Times New Roman"/>
                <w:sz w:val="22"/>
                <w:szCs w:val="22"/>
              </w:rPr>
            </w:pPr>
          </w:p>
        </w:tc>
      </w:tr>
      <w:tr w:rsidR="00CA1449" w:rsidRPr="004405EE" w14:paraId="6F6CE517" w14:textId="77777777" w:rsidTr="008C4723">
        <w:tc>
          <w:tcPr>
            <w:tcW w:w="258" w:type="pct"/>
          </w:tcPr>
          <w:p w14:paraId="29E41E93" w14:textId="77777777" w:rsidR="00CA1449" w:rsidRPr="00490FA4" w:rsidRDefault="00CA1449" w:rsidP="00CA1449">
            <w:pPr>
              <w:spacing w:line="240" w:lineRule="auto"/>
              <w:rPr>
                <w:rFonts w:cs="Times New Roman"/>
                <w:sz w:val="22"/>
                <w:szCs w:val="22"/>
              </w:rPr>
            </w:pPr>
            <w:r w:rsidRPr="00490FA4">
              <w:rPr>
                <w:rFonts w:cs="Times New Roman"/>
                <w:sz w:val="22"/>
                <w:szCs w:val="22"/>
              </w:rPr>
              <w:t>10.</w:t>
            </w:r>
          </w:p>
        </w:tc>
        <w:tc>
          <w:tcPr>
            <w:tcW w:w="815" w:type="pct"/>
          </w:tcPr>
          <w:p w14:paraId="2F75B110" w14:textId="77777777" w:rsidR="00CA1449" w:rsidRPr="00EA0A40" w:rsidRDefault="00CA1449" w:rsidP="00CA1449">
            <w:pPr>
              <w:spacing w:line="240" w:lineRule="auto"/>
              <w:rPr>
                <w:rFonts w:cs="Times New Roman"/>
                <w:sz w:val="22"/>
                <w:szCs w:val="22"/>
                <w:highlight w:val="yellow"/>
              </w:rPr>
            </w:pPr>
            <w:r w:rsidRPr="00AD184D">
              <w:rPr>
                <w:rFonts w:cs="Times New Roman"/>
                <w:sz w:val="22"/>
                <w:szCs w:val="22"/>
              </w:rPr>
              <w:t>SIA TET</w:t>
            </w:r>
          </w:p>
        </w:tc>
        <w:tc>
          <w:tcPr>
            <w:tcW w:w="2687" w:type="pct"/>
          </w:tcPr>
          <w:p w14:paraId="51168D7A" w14:textId="77777777" w:rsidR="00CA1449" w:rsidRPr="00490FA4" w:rsidRDefault="00CA1449" w:rsidP="00CA1449">
            <w:pPr>
              <w:spacing w:line="240" w:lineRule="auto"/>
              <w:rPr>
                <w:rFonts w:eastAsia="Cambria" w:cs="Times New Roman"/>
                <w:sz w:val="22"/>
                <w:szCs w:val="22"/>
              </w:rPr>
            </w:pPr>
            <w:r>
              <w:rPr>
                <w:rFonts w:eastAsia="Cambria" w:cs="Times New Roman"/>
                <w:sz w:val="22"/>
                <w:szCs w:val="22"/>
              </w:rPr>
              <w:t>Atzinums</w:t>
            </w:r>
            <w:r w:rsidRPr="00490FA4">
              <w:rPr>
                <w:rFonts w:eastAsia="Cambria" w:cs="Times New Roman"/>
                <w:sz w:val="22"/>
                <w:szCs w:val="22"/>
              </w:rPr>
              <w:t xml:space="preserve"> tika pieprasīt</w:t>
            </w:r>
            <w:r>
              <w:rPr>
                <w:rFonts w:eastAsia="Cambria" w:cs="Times New Roman"/>
                <w:sz w:val="22"/>
                <w:szCs w:val="22"/>
              </w:rPr>
              <w:t>s</w:t>
            </w:r>
            <w:r w:rsidRPr="00490FA4">
              <w:rPr>
                <w:rFonts w:eastAsia="Cambria" w:cs="Times New Roman"/>
                <w:sz w:val="22"/>
                <w:szCs w:val="22"/>
              </w:rPr>
              <w:t xml:space="preserve"> TAPIS, netika saņemt</w:t>
            </w:r>
            <w:r>
              <w:rPr>
                <w:rFonts w:eastAsia="Cambria" w:cs="Times New Roman"/>
                <w:sz w:val="22"/>
                <w:szCs w:val="22"/>
              </w:rPr>
              <w:t>s</w:t>
            </w:r>
          </w:p>
        </w:tc>
        <w:tc>
          <w:tcPr>
            <w:tcW w:w="452" w:type="pct"/>
          </w:tcPr>
          <w:p w14:paraId="693E52EA" w14:textId="77777777" w:rsidR="00CA1449" w:rsidRPr="00490FA4" w:rsidRDefault="00CA1449" w:rsidP="00CA1449">
            <w:pPr>
              <w:spacing w:line="240" w:lineRule="auto"/>
              <w:rPr>
                <w:rFonts w:eastAsia="Cambria" w:cs="Times New Roman"/>
                <w:sz w:val="22"/>
                <w:szCs w:val="22"/>
              </w:rPr>
            </w:pPr>
          </w:p>
        </w:tc>
        <w:tc>
          <w:tcPr>
            <w:tcW w:w="788" w:type="pct"/>
          </w:tcPr>
          <w:p w14:paraId="16FFD3CC" w14:textId="77777777" w:rsidR="00CA1449" w:rsidRPr="00490FA4" w:rsidRDefault="00CA1449" w:rsidP="00CA1449">
            <w:pPr>
              <w:spacing w:line="240" w:lineRule="auto"/>
              <w:rPr>
                <w:rFonts w:eastAsia="Cambria" w:cs="Times New Roman"/>
                <w:sz w:val="22"/>
                <w:szCs w:val="22"/>
              </w:rPr>
            </w:pPr>
          </w:p>
        </w:tc>
      </w:tr>
    </w:tbl>
    <w:p w14:paraId="3F9D9519" w14:textId="77777777" w:rsidR="00CA1449" w:rsidRPr="004405EE" w:rsidRDefault="00CA1449" w:rsidP="00CA1449">
      <w:pPr>
        <w:spacing w:line="240" w:lineRule="auto"/>
        <w:rPr>
          <w:rFonts w:ascii="Franklin Gothic Book" w:hAnsi="Franklin Gothic Book"/>
        </w:rPr>
      </w:pPr>
    </w:p>
    <w:p w14:paraId="1B6DAFBC" w14:textId="77777777" w:rsidR="00CA1449" w:rsidRPr="00CA1449" w:rsidRDefault="00CA1449" w:rsidP="00CA1449">
      <w:pPr>
        <w:spacing w:line="240" w:lineRule="auto"/>
        <w:rPr>
          <w:rFonts w:ascii="Franklin Gothic Book" w:hAnsi="Franklin Gothic Book"/>
        </w:rPr>
      </w:pPr>
    </w:p>
    <w:p w14:paraId="59FB75FE" w14:textId="77777777" w:rsidR="00CA1449" w:rsidRDefault="00CA1449" w:rsidP="00CA1449">
      <w:pPr>
        <w:shd w:val="clear" w:color="auto" w:fill="FFFFFF"/>
        <w:spacing w:line="240" w:lineRule="auto"/>
      </w:pPr>
      <w:r w:rsidRPr="00EE13DE">
        <w:t>Sagatavoja</w:t>
      </w:r>
    </w:p>
    <w:p w14:paraId="1EEA820B" w14:textId="6B9E907B" w:rsidR="00CA1449" w:rsidRDefault="00CA1449" w:rsidP="00CA1449">
      <w:pPr>
        <w:shd w:val="clear" w:color="auto" w:fill="FFFFFF"/>
        <w:spacing w:line="240" w:lineRule="auto"/>
      </w:pPr>
      <w:r>
        <w:t xml:space="preserve">Arhitekts </w:t>
      </w:r>
      <w:r w:rsidR="00D03D3F">
        <w:t>(vārds uzvārds0</w:t>
      </w:r>
      <w:bookmarkStart w:id="6" w:name="_GoBack"/>
      <w:bookmarkEnd w:id="6"/>
    </w:p>
    <w:p w14:paraId="258BA1A3" w14:textId="77777777" w:rsidR="00CA1449" w:rsidRDefault="00CA1449" w:rsidP="00CA1449">
      <w:pPr>
        <w:shd w:val="clear" w:color="auto" w:fill="FFFFFF"/>
        <w:spacing w:line="240" w:lineRule="auto"/>
      </w:pPr>
    </w:p>
    <w:p w14:paraId="78C4A22F" w14:textId="77777777" w:rsidR="00CA1449" w:rsidRPr="00EE13DE" w:rsidRDefault="00CA1449" w:rsidP="00CA1449">
      <w:pPr>
        <w:shd w:val="clear" w:color="auto" w:fill="FFFFFF"/>
        <w:spacing w:line="240" w:lineRule="auto"/>
      </w:pPr>
      <w:r>
        <w:t>Pārbaudīja</w:t>
      </w:r>
    </w:p>
    <w:p w14:paraId="2A8ED937" w14:textId="77777777" w:rsidR="00CA1449" w:rsidRPr="00EE13DE" w:rsidRDefault="00CA1449" w:rsidP="00CA1449">
      <w:pPr>
        <w:shd w:val="clear" w:color="auto" w:fill="FFFFFF"/>
        <w:spacing w:line="240" w:lineRule="auto"/>
      </w:pPr>
      <w:r w:rsidRPr="00EE13DE">
        <w:t>Lokālplānojuma izstrādes vadītāja</w:t>
      </w:r>
    </w:p>
    <w:p w14:paraId="452FDB70" w14:textId="77777777" w:rsidR="00CA1449" w:rsidRDefault="00CA1449" w:rsidP="00CA1449">
      <w:pPr>
        <w:shd w:val="clear" w:color="auto" w:fill="FFFFFF"/>
        <w:spacing w:line="240" w:lineRule="auto"/>
      </w:pPr>
      <w:r w:rsidRPr="00EE13DE">
        <w:t>Ilona Zeltiņa</w:t>
      </w:r>
    </w:p>
    <w:p w14:paraId="580223F7" w14:textId="77777777" w:rsidR="00CA1449" w:rsidRDefault="00CA1449" w:rsidP="00CA1449">
      <w:pPr>
        <w:shd w:val="clear" w:color="auto" w:fill="FFFFFF"/>
        <w:spacing w:line="240" w:lineRule="auto"/>
        <w:sectPr w:rsidR="00CA1449" w:rsidSect="008B1986">
          <w:headerReference w:type="default" r:id="rId18"/>
          <w:footerReference w:type="default" r:id="rId19"/>
          <w:pgSz w:w="16838" w:h="11906" w:orient="landscape"/>
          <w:pgMar w:top="720" w:right="720" w:bottom="720" w:left="720" w:header="708" w:footer="708" w:gutter="0"/>
          <w:pgNumType w:start="1"/>
          <w:cols w:space="708"/>
          <w:titlePg/>
          <w:docGrid w:linePitch="360"/>
        </w:sectPr>
      </w:pPr>
    </w:p>
    <w:p w14:paraId="652A911F" w14:textId="77777777" w:rsidR="00CA1449" w:rsidRDefault="00CA1449" w:rsidP="00CA1449">
      <w:pPr>
        <w:shd w:val="clear" w:color="auto" w:fill="FFFFFF"/>
        <w:spacing w:line="240" w:lineRule="auto"/>
      </w:pPr>
    </w:p>
    <w:p w14:paraId="2D0E3CA9" w14:textId="77777777" w:rsidR="00CA1449" w:rsidRDefault="00CA1449" w:rsidP="00CA1449">
      <w:pPr>
        <w:shd w:val="clear" w:color="auto" w:fill="FFFFFF"/>
        <w:spacing w:line="240" w:lineRule="auto"/>
      </w:pPr>
    </w:p>
    <w:p w14:paraId="1639F68A" w14:textId="77777777" w:rsidR="00CA1449" w:rsidRDefault="00CA1449" w:rsidP="00CA1449">
      <w:pPr>
        <w:shd w:val="clear" w:color="auto" w:fill="FFFFFF"/>
        <w:spacing w:line="240" w:lineRule="auto"/>
      </w:pPr>
    </w:p>
    <w:p w14:paraId="48B3C920" w14:textId="77777777" w:rsidR="00CA1449" w:rsidRDefault="00CA1449" w:rsidP="00CA1449">
      <w:pPr>
        <w:shd w:val="clear" w:color="auto" w:fill="FFFFFF"/>
        <w:spacing w:line="240" w:lineRule="auto"/>
      </w:pPr>
      <w:r w:rsidRPr="00062EBF">
        <w:rPr>
          <w:noProof/>
          <w:lang w:eastAsia="lv-LV"/>
        </w:rPr>
        <w:drawing>
          <wp:inline distT="0" distB="0" distL="0" distR="0" wp14:anchorId="787658EB" wp14:editId="6F3E198B">
            <wp:extent cx="5982335" cy="6645910"/>
            <wp:effectExtent l="0" t="0" r="0" b="2540"/>
            <wp:docPr id="754645492"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645492" name=""/>
                    <pic:cNvPicPr/>
                  </pic:nvPicPr>
                  <pic:blipFill>
                    <a:blip r:embed="rId20"/>
                    <a:stretch>
                      <a:fillRect/>
                    </a:stretch>
                  </pic:blipFill>
                  <pic:spPr>
                    <a:xfrm>
                      <a:off x="0" y="0"/>
                      <a:ext cx="5982335" cy="6645910"/>
                    </a:xfrm>
                    <a:prstGeom prst="rect">
                      <a:avLst/>
                    </a:prstGeom>
                  </pic:spPr>
                </pic:pic>
              </a:graphicData>
            </a:graphic>
          </wp:inline>
        </w:drawing>
      </w:r>
    </w:p>
    <w:p w14:paraId="3437A4EC" w14:textId="77777777" w:rsidR="00CA1449" w:rsidRDefault="00CA1449" w:rsidP="00CA1449">
      <w:pPr>
        <w:shd w:val="clear" w:color="auto" w:fill="FFFFFF"/>
        <w:spacing w:line="240" w:lineRule="auto"/>
      </w:pPr>
    </w:p>
    <w:p w14:paraId="55BEB279" w14:textId="77777777" w:rsidR="00CA1449" w:rsidRDefault="00CA1449" w:rsidP="00CA1449">
      <w:pPr>
        <w:shd w:val="clear" w:color="auto" w:fill="FFFFFF"/>
        <w:spacing w:line="240" w:lineRule="auto"/>
      </w:pPr>
    </w:p>
    <w:p w14:paraId="734EA227" w14:textId="6D0100B9" w:rsidR="00CA1449" w:rsidRDefault="00CA1449" w:rsidP="00CA1449">
      <w:pPr>
        <w:shd w:val="clear" w:color="auto" w:fill="FFFFFF"/>
        <w:spacing w:line="240" w:lineRule="auto"/>
        <w:rPr>
          <w:highlight w:val="yellow"/>
        </w:rPr>
      </w:pPr>
      <w:r w:rsidRPr="00D01327">
        <w:rPr>
          <w:noProof/>
          <w:lang w:eastAsia="lv-LV"/>
        </w:rPr>
        <w:lastRenderedPageBreak/>
        <w:drawing>
          <wp:inline distT="0" distB="0" distL="0" distR="0" wp14:anchorId="3C66D22C" wp14:editId="4F99B262">
            <wp:extent cx="6645910" cy="9204960"/>
            <wp:effectExtent l="0" t="0" r="2540" b="0"/>
            <wp:docPr id="2129082227"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9082227" name=""/>
                    <pic:cNvPicPr/>
                  </pic:nvPicPr>
                  <pic:blipFill>
                    <a:blip r:embed="rId21"/>
                    <a:stretch>
                      <a:fillRect/>
                    </a:stretch>
                  </pic:blipFill>
                  <pic:spPr>
                    <a:xfrm>
                      <a:off x="0" y="0"/>
                      <a:ext cx="6645910" cy="9204960"/>
                    </a:xfrm>
                    <a:prstGeom prst="rect">
                      <a:avLst/>
                    </a:prstGeom>
                  </pic:spPr>
                </pic:pic>
              </a:graphicData>
            </a:graphic>
          </wp:inline>
        </w:drawing>
      </w:r>
    </w:p>
    <w:sectPr w:rsidR="00CA1449" w:rsidSect="00CA1449">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5AA0ACB" w14:textId="77777777" w:rsidR="008854F6" w:rsidRDefault="008854F6">
      <w:r>
        <w:separator/>
      </w:r>
    </w:p>
  </w:endnote>
  <w:endnote w:type="continuationSeparator" w:id="0">
    <w:p w14:paraId="28C66E1D" w14:textId="77777777" w:rsidR="008854F6" w:rsidRDefault="008854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BA"/>
    <w:family w:val="roman"/>
    <w:pitch w:val="variable"/>
    <w:sig w:usb0="000002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BA"/>
    <w:family w:val="swiss"/>
    <w:pitch w:val="variable"/>
    <w:sig w:usb0="E1002EFF" w:usb1="C000605B" w:usb2="00000029" w:usb3="00000000" w:csb0="000101FF" w:csb1="00000000"/>
  </w:font>
  <w:font w:name="Aptos">
    <w:charset w:val="00"/>
    <w:family w:val="swiss"/>
    <w:pitch w:val="variable"/>
    <w:sig w:usb0="20000287" w:usb1="00000003" w:usb2="00000000" w:usb3="00000000" w:csb0="0000019F" w:csb1="00000000"/>
  </w:font>
  <w:font w:name="Cambria">
    <w:panose1 w:val="02040503050406030204"/>
    <w:charset w:val="BA"/>
    <w:family w:val="roman"/>
    <w:pitch w:val="variable"/>
    <w:sig w:usb0="E00006FF" w:usb1="420024FF" w:usb2="02000000" w:usb3="00000000" w:csb0="0000019F" w:csb1="00000000"/>
  </w:font>
  <w:font w:name="Franklin Gothic Book">
    <w:altName w:val="Corbel"/>
    <w:charset w:val="BA"/>
    <w:family w:val="swiss"/>
    <w:pitch w:val="variable"/>
    <w:sig w:usb0="00000001" w:usb1="00000000" w:usb2="00000000" w:usb3="00000000" w:csb0="0000009F"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0FAAEB" w14:textId="7B48E15A" w:rsidR="00385B0D" w:rsidRDefault="00385B0D" w:rsidP="002A44EF">
    <w:pPr>
      <w:pStyle w:val="Kjene"/>
      <w:framePr w:wrap="around" w:vAnchor="text" w:hAnchor="margin" w:xAlign="right" w:y="1"/>
      <w:rPr>
        <w:rStyle w:val="Lappusesnumurs"/>
      </w:rPr>
    </w:pPr>
    <w:r>
      <w:rPr>
        <w:rStyle w:val="Lappusesnumurs"/>
      </w:rPr>
      <w:fldChar w:fldCharType="begin"/>
    </w:r>
    <w:r>
      <w:rPr>
        <w:rStyle w:val="Lappusesnumurs"/>
      </w:rPr>
      <w:instrText xml:space="preserve">PAGE  </w:instrText>
    </w:r>
    <w:r>
      <w:rPr>
        <w:rStyle w:val="Lappusesnumurs"/>
      </w:rPr>
      <w:fldChar w:fldCharType="separate"/>
    </w:r>
    <w:r w:rsidR="00130CF3">
      <w:rPr>
        <w:rStyle w:val="Lappusesnumurs"/>
        <w:noProof/>
      </w:rPr>
      <w:t>14</w:t>
    </w:r>
    <w:r>
      <w:rPr>
        <w:rStyle w:val="Lappusesnumurs"/>
      </w:rPr>
      <w:fldChar w:fldCharType="end"/>
    </w:r>
  </w:p>
  <w:p w14:paraId="431CCBB8" w14:textId="77777777" w:rsidR="00385B0D" w:rsidRDefault="00385B0D" w:rsidP="0008631E">
    <w:pPr>
      <w:pStyle w:val="Kjene"/>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3326085"/>
      <w:docPartObj>
        <w:docPartGallery w:val="Page Numbers (Bottom of Page)"/>
        <w:docPartUnique/>
      </w:docPartObj>
    </w:sdtPr>
    <w:sdtEndPr>
      <w:rPr>
        <w:noProof/>
      </w:rPr>
    </w:sdtEndPr>
    <w:sdtContent>
      <w:p w14:paraId="305BEE7E" w14:textId="40691FCA" w:rsidR="000B55A4" w:rsidRDefault="008854F6">
        <w:pPr>
          <w:pStyle w:val="Kjene"/>
          <w:jc w:val="center"/>
        </w:pPr>
      </w:p>
    </w:sdtContent>
  </w:sdt>
  <w:p w14:paraId="46FF9B98" w14:textId="77777777" w:rsidR="00241781" w:rsidRDefault="00241781">
    <w:pPr>
      <w:pStyle w:val="Kjen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65023911"/>
      <w:docPartObj>
        <w:docPartGallery w:val="Page Numbers (Bottom of Page)"/>
        <w:docPartUnique/>
      </w:docPartObj>
    </w:sdtPr>
    <w:sdtEndPr/>
    <w:sdtContent>
      <w:p w14:paraId="565D2F9E" w14:textId="256BB040" w:rsidR="00CA1449" w:rsidRPr="0005199C" w:rsidRDefault="008854F6">
        <w:pPr>
          <w:pStyle w:val="Kjene"/>
          <w:jc w:val="center"/>
        </w:pPr>
      </w:p>
    </w:sdtContent>
  </w:sdt>
  <w:p w14:paraId="4FF8AE51" w14:textId="77777777" w:rsidR="00CA1449" w:rsidRDefault="00CA1449">
    <w:pPr>
      <w:pStyle w:val="Kjen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635BF88" w14:textId="77777777" w:rsidR="008854F6" w:rsidRDefault="008854F6">
      <w:r>
        <w:separator/>
      </w:r>
    </w:p>
  </w:footnote>
  <w:footnote w:type="continuationSeparator" w:id="0">
    <w:p w14:paraId="225A7CFF" w14:textId="77777777" w:rsidR="008854F6" w:rsidRDefault="008854F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66819708"/>
      <w:docPartObj>
        <w:docPartGallery w:val="Page Numbers (Top of Page)"/>
        <w:docPartUnique/>
      </w:docPartObj>
    </w:sdtPr>
    <w:sdtEndPr/>
    <w:sdtContent>
      <w:p w14:paraId="0379AB06" w14:textId="1633FAF9" w:rsidR="008B1986" w:rsidRDefault="008B1986">
        <w:pPr>
          <w:pStyle w:val="Galvene"/>
          <w:jc w:val="center"/>
        </w:pPr>
        <w:r>
          <w:fldChar w:fldCharType="begin"/>
        </w:r>
        <w:r>
          <w:instrText>PAGE   \* MERGEFORMAT</w:instrText>
        </w:r>
        <w:r>
          <w:fldChar w:fldCharType="separate"/>
        </w:r>
        <w:r w:rsidR="00D03D3F">
          <w:rPr>
            <w:noProof/>
          </w:rPr>
          <w:t>2</w:t>
        </w:r>
        <w:r>
          <w:fldChar w:fldCharType="end"/>
        </w:r>
      </w:p>
    </w:sdtContent>
  </w:sdt>
  <w:p w14:paraId="42886E53" w14:textId="77777777" w:rsidR="008B1986" w:rsidRDefault="008B1986">
    <w:pPr>
      <w:pStyle w:val="Galve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30052098"/>
      <w:docPartObj>
        <w:docPartGallery w:val="Page Numbers (Top of Page)"/>
        <w:docPartUnique/>
      </w:docPartObj>
    </w:sdtPr>
    <w:sdtEndPr/>
    <w:sdtContent>
      <w:p w14:paraId="0B2A3C1B" w14:textId="77777777" w:rsidR="008B1986" w:rsidRDefault="008B1986">
        <w:pPr>
          <w:pStyle w:val="Galvene"/>
          <w:jc w:val="center"/>
        </w:pPr>
        <w:r>
          <w:fldChar w:fldCharType="begin"/>
        </w:r>
        <w:r>
          <w:instrText>PAGE   \* MERGEFORMAT</w:instrText>
        </w:r>
        <w:r>
          <w:fldChar w:fldCharType="separate"/>
        </w:r>
        <w:r w:rsidR="00D03D3F">
          <w:rPr>
            <w:noProof/>
          </w:rPr>
          <w:t>7</w:t>
        </w:r>
        <w:r>
          <w:fldChar w:fldCharType="end"/>
        </w:r>
      </w:p>
    </w:sdtContent>
  </w:sdt>
  <w:p w14:paraId="6E507E9F" w14:textId="77777777" w:rsidR="008B1986" w:rsidRDefault="008B1986">
    <w:pPr>
      <w:pStyle w:val="Galve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D22EFC"/>
    <w:multiLevelType w:val="hybridMultilevel"/>
    <w:tmpl w:val="5ABA1E56"/>
    <w:lvl w:ilvl="0" w:tplc="0409000F">
      <w:start w:val="1"/>
      <w:numFmt w:val="decimal"/>
      <w:lvlText w:val="%1."/>
      <w:lvlJc w:val="left"/>
      <w:pPr>
        <w:ind w:left="872" w:hanging="360"/>
      </w:pPr>
    </w:lvl>
    <w:lvl w:ilvl="1" w:tplc="04090019">
      <w:start w:val="1"/>
      <w:numFmt w:val="lowerLetter"/>
      <w:lvlText w:val="%2."/>
      <w:lvlJc w:val="left"/>
      <w:pPr>
        <w:ind w:left="1592" w:hanging="360"/>
      </w:pPr>
    </w:lvl>
    <w:lvl w:ilvl="2" w:tplc="0409001B">
      <w:start w:val="1"/>
      <w:numFmt w:val="lowerRoman"/>
      <w:lvlText w:val="%3."/>
      <w:lvlJc w:val="right"/>
      <w:pPr>
        <w:ind w:left="2312" w:hanging="180"/>
      </w:pPr>
    </w:lvl>
    <w:lvl w:ilvl="3" w:tplc="0409000F">
      <w:start w:val="1"/>
      <w:numFmt w:val="decimal"/>
      <w:lvlText w:val="%4."/>
      <w:lvlJc w:val="left"/>
      <w:pPr>
        <w:ind w:left="3032" w:hanging="360"/>
      </w:pPr>
    </w:lvl>
    <w:lvl w:ilvl="4" w:tplc="04090019">
      <w:start w:val="1"/>
      <w:numFmt w:val="lowerLetter"/>
      <w:lvlText w:val="%5."/>
      <w:lvlJc w:val="left"/>
      <w:pPr>
        <w:ind w:left="3752" w:hanging="360"/>
      </w:pPr>
    </w:lvl>
    <w:lvl w:ilvl="5" w:tplc="0409001B">
      <w:start w:val="1"/>
      <w:numFmt w:val="lowerRoman"/>
      <w:lvlText w:val="%6."/>
      <w:lvlJc w:val="right"/>
      <w:pPr>
        <w:ind w:left="4472" w:hanging="180"/>
      </w:pPr>
    </w:lvl>
    <w:lvl w:ilvl="6" w:tplc="0409000F">
      <w:start w:val="1"/>
      <w:numFmt w:val="decimal"/>
      <w:lvlText w:val="%7."/>
      <w:lvlJc w:val="left"/>
      <w:pPr>
        <w:ind w:left="5192" w:hanging="360"/>
      </w:pPr>
    </w:lvl>
    <w:lvl w:ilvl="7" w:tplc="04090019">
      <w:start w:val="1"/>
      <w:numFmt w:val="lowerLetter"/>
      <w:lvlText w:val="%8."/>
      <w:lvlJc w:val="left"/>
      <w:pPr>
        <w:ind w:left="5912" w:hanging="360"/>
      </w:pPr>
    </w:lvl>
    <w:lvl w:ilvl="8" w:tplc="0409001B">
      <w:start w:val="1"/>
      <w:numFmt w:val="lowerRoman"/>
      <w:lvlText w:val="%9."/>
      <w:lvlJc w:val="right"/>
      <w:pPr>
        <w:ind w:left="6632" w:hanging="180"/>
      </w:pPr>
    </w:lvl>
  </w:abstractNum>
  <w:abstractNum w:abstractNumId="1" w15:restartNumberingAfterBreak="0">
    <w:nsid w:val="1C2740E9"/>
    <w:multiLevelType w:val="multilevel"/>
    <w:tmpl w:val="DFFE9FAE"/>
    <w:lvl w:ilvl="0">
      <w:start w:val="1"/>
      <w:numFmt w:val="decimal"/>
      <w:lvlText w:val="%1."/>
      <w:lvlJc w:val="left"/>
      <w:pPr>
        <w:ind w:left="360" w:hanging="360"/>
      </w:pPr>
      <w:rPr>
        <w:rFonts w:hint="default"/>
      </w:rPr>
    </w:lvl>
    <w:lvl w:ilvl="1">
      <w:start w:val="1"/>
      <w:numFmt w:val="decimal"/>
      <w:lvlText w:val="%1.%2."/>
      <w:lvlJc w:val="left"/>
      <w:pPr>
        <w:ind w:left="76" w:hanging="360"/>
      </w:pPr>
      <w:rPr>
        <w:rFonts w:hint="default"/>
      </w:rPr>
    </w:lvl>
    <w:lvl w:ilvl="2">
      <w:start w:val="1"/>
      <w:numFmt w:val="decimal"/>
      <w:lvlText w:val="%1.%2.%3."/>
      <w:lvlJc w:val="left"/>
      <w:pPr>
        <w:ind w:left="152" w:hanging="720"/>
      </w:pPr>
      <w:rPr>
        <w:rFonts w:hint="default"/>
      </w:rPr>
    </w:lvl>
    <w:lvl w:ilvl="3">
      <w:start w:val="1"/>
      <w:numFmt w:val="decimal"/>
      <w:lvlText w:val="%1.%2.%3.%4."/>
      <w:lvlJc w:val="left"/>
      <w:pPr>
        <w:ind w:left="-132" w:hanging="720"/>
      </w:pPr>
      <w:rPr>
        <w:rFonts w:hint="default"/>
      </w:rPr>
    </w:lvl>
    <w:lvl w:ilvl="4">
      <w:start w:val="1"/>
      <w:numFmt w:val="decimal"/>
      <w:lvlText w:val="%1.%2.%3.%4.%5."/>
      <w:lvlJc w:val="left"/>
      <w:pPr>
        <w:ind w:left="-56" w:hanging="1080"/>
      </w:pPr>
      <w:rPr>
        <w:rFonts w:hint="default"/>
      </w:rPr>
    </w:lvl>
    <w:lvl w:ilvl="5">
      <w:start w:val="1"/>
      <w:numFmt w:val="decimal"/>
      <w:lvlText w:val="%1.%2.%3.%4.%5.%6."/>
      <w:lvlJc w:val="left"/>
      <w:pPr>
        <w:ind w:left="-340" w:hanging="1080"/>
      </w:pPr>
      <w:rPr>
        <w:rFonts w:hint="default"/>
      </w:rPr>
    </w:lvl>
    <w:lvl w:ilvl="6">
      <w:start w:val="1"/>
      <w:numFmt w:val="decimal"/>
      <w:lvlText w:val="%1.%2.%3.%4.%5.%6.%7."/>
      <w:lvlJc w:val="left"/>
      <w:pPr>
        <w:ind w:left="-264" w:hanging="1440"/>
      </w:pPr>
      <w:rPr>
        <w:rFonts w:hint="default"/>
      </w:rPr>
    </w:lvl>
    <w:lvl w:ilvl="7">
      <w:start w:val="1"/>
      <w:numFmt w:val="decimal"/>
      <w:lvlText w:val="%1.%2.%3.%4.%5.%6.%7.%8."/>
      <w:lvlJc w:val="left"/>
      <w:pPr>
        <w:ind w:left="-548" w:hanging="1440"/>
      </w:pPr>
      <w:rPr>
        <w:rFonts w:hint="default"/>
      </w:rPr>
    </w:lvl>
    <w:lvl w:ilvl="8">
      <w:start w:val="1"/>
      <w:numFmt w:val="decimal"/>
      <w:lvlText w:val="%1.%2.%3.%4.%5.%6.%7.%8.%9."/>
      <w:lvlJc w:val="left"/>
      <w:pPr>
        <w:ind w:left="-472" w:hanging="1800"/>
      </w:pPr>
      <w:rPr>
        <w:rFonts w:hint="default"/>
      </w:rPr>
    </w:lvl>
  </w:abstractNum>
  <w:abstractNum w:abstractNumId="2" w15:restartNumberingAfterBreak="0">
    <w:nsid w:val="1EA6032F"/>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2A4143A4"/>
    <w:multiLevelType w:val="hybridMultilevel"/>
    <w:tmpl w:val="392811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C37F57"/>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34D349C5"/>
    <w:multiLevelType w:val="hybridMultilevel"/>
    <w:tmpl w:val="0AF8506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1163312"/>
    <w:multiLevelType w:val="hybridMultilevel"/>
    <w:tmpl w:val="4CF01892"/>
    <w:lvl w:ilvl="0" w:tplc="04090011">
      <w:start w:val="1"/>
      <w:numFmt w:val="decimal"/>
      <w:lvlText w:val="%1)"/>
      <w:lvlJc w:val="lef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7" w15:restartNumberingAfterBreak="0">
    <w:nsid w:val="45D36AC3"/>
    <w:multiLevelType w:val="hybridMultilevel"/>
    <w:tmpl w:val="2F4CE8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E552BCC"/>
    <w:multiLevelType w:val="hybridMultilevel"/>
    <w:tmpl w:val="5ABA1E56"/>
    <w:lvl w:ilvl="0" w:tplc="FFFFFFFF">
      <w:start w:val="1"/>
      <w:numFmt w:val="decimal"/>
      <w:lvlText w:val="%1."/>
      <w:lvlJc w:val="left"/>
      <w:pPr>
        <w:ind w:left="872" w:hanging="360"/>
      </w:pPr>
    </w:lvl>
    <w:lvl w:ilvl="1" w:tplc="FFFFFFFF">
      <w:start w:val="1"/>
      <w:numFmt w:val="lowerLetter"/>
      <w:lvlText w:val="%2."/>
      <w:lvlJc w:val="left"/>
      <w:pPr>
        <w:ind w:left="1592" w:hanging="360"/>
      </w:pPr>
    </w:lvl>
    <w:lvl w:ilvl="2" w:tplc="FFFFFFFF">
      <w:start w:val="1"/>
      <w:numFmt w:val="lowerRoman"/>
      <w:lvlText w:val="%3."/>
      <w:lvlJc w:val="right"/>
      <w:pPr>
        <w:ind w:left="2312" w:hanging="180"/>
      </w:pPr>
    </w:lvl>
    <w:lvl w:ilvl="3" w:tplc="FFFFFFFF">
      <w:start w:val="1"/>
      <w:numFmt w:val="decimal"/>
      <w:lvlText w:val="%4."/>
      <w:lvlJc w:val="left"/>
      <w:pPr>
        <w:ind w:left="3032" w:hanging="360"/>
      </w:pPr>
    </w:lvl>
    <w:lvl w:ilvl="4" w:tplc="FFFFFFFF">
      <w:start w:val="1"/>
      <w:numFmt w:val="lowerLetter"/>
      <w:lvlText w:val="%5."/>
      <w:lvlJc w:val="left"/>
      <w:pPr>
        <w:ind w:left="3752" w:hanging="360"/>
      </w:pPr>
    </w:lvl>
    <w:lvl w:ilvl="5" w:tplc="FFFFFFFF">
      <w:start w:val="1"/>
      <w:numFmt w:val="lowerRoman"/>
      <w:lvlText w:val="%6."/>
      <w:lvlJc w:val="right"/>
      <w:pPr>
        <w:ind w:left="4472" w:hanging="180"/>
      </w:pPr>
    </w:lvl>
    <w:lvl w:ilvl="6" w:tplc="FFFFFFFF">
      <w:start w:val="1"/>
      <w:numFmt w:val="decimal"/>
      <w:lvlText w:val="%7."/>
      <w:lvlJc w:val="left"/>
      <w:pPr>
        <w:ind w:left="5192" w:hanging="360"/>
      </w:pPr>
    </w:lvl>
    <w:lvl w:ilvl="7" w:tplc="FFFFFFFF">
      <w:start w:val="1"/>
      <w:numFmt w:val="lowerLetter"/>
      <w:lvlText w:val="%8."/>
      <w:lvlJc w:val="left"/>
      <w:pPr>
        <w:ind w:left="5912" w:hanging="360"/>
      </w:pPr>
    </w:lvl>
    <w:lvl w:ilvl="8" w:tplc="FFFFFFFF">
      <w:start w:val="1"/>
      <w:numFmt w:val="lowerRoman"/>
      <w:lvlText w:val="%9."/>
      <w:lvlJc w:val="right"/>
      <w:pPr>
        <w:ind w:left="6632" w:hanging="180"/>
      </w:pPr>
    </w:lvl>
  </w:abstractNum>
  <w:abstractNum w:abstractNumId="9" w15:restartNumberingAfterBreak="0">
    <w:nsid w:val="60CC32F7"/>
    <w:multiLevelType w:val="hybridMultilevel"/>
    <w:tmpl w:val="E36649B6"/>
    <w:lvl w:ilvl="0" w:tplc="AF2465BA">
      <w:start w:val="1"/>
      <w:numFmt w:val="decimal"/>
      <w:lvlText w:val="%1."/>
      <w:lvlJc w:val="left"/>
      <w:pPr>
        <w:ind w:left="720" w:hanging="360"/>
      </w:pPr>
    </w:lvl>
    <w:lvl w:ilvl="1" w:tplc="FE7ED346" w:tentative="1">
      <w:start w:val="1"/>
      <w:numFmt w:val="lowerLetter"/>
      <w:lvlText w:val="%2."/>
      <w:lvlJc w:val="left"/>
      <w:pPr>
        <w:ind w:left="1440" w:hanging="360"/>
      </w:pPr>
    </w:lvl>
    <w:lvl w:ilvl="2" w:tplc="C2E2000E" w:tentative="1">
      <w:start w:val="1"/>
      <w:numFmt w:val="lowerRoman"/>
      <w:lvlText w:val="%3."/>
      <w:lvlJc w:val="right"/>
      <w:pPr>
        <w:ind w:left="2160" w:hanging="180"/>
      </w:pPr>
    </w:lvl>
    <w:lvl w:ilvl="3" w:tplc="5D2AA9C2" w:tentative="1">
      <w:start w:val="1"/>
      <w:numFmt w:val="decimal"/>
      <w:lvlText w:val="%4."/>
      <w:lvlJc w:val="left"/>
      <w:pPr>
        <w:ind w:left="2880" w:hanging="360"/>
      </w:pPr>
    </w:lvl>
    <w:lvl w:ilvl="4" w:tplc="2D043F3A" w:tentative="1">
      <w:start w:val="1"/>
      <w:numFmt w:val="lowerLetter"/>
      <w:lvlText w:val="%5."/>
      <w:lvlJc w:val="left"/>
      <w:pPr>
        <w:ind w:left="3600" w:hanging="360"/>
      </w:pPr>
    </w:lvl>
    <w:lvl w:ilvl="5" w:tplc="FD5AFB8A" w:tentative="1">
      <w:start w:val="1"/>
      <w:numFmt w:val="lowerRoman"/>
      <w:lvlText w:val="%6."/>
      <w:lvlJc w:val="right"/>
      <w:pPr>
        <w:ind w:left="4320" w:hanging="180"/>
      </w:pPr>
    </w:lvl>
    <w:lvl w:ilvl="6" w:tplc="70585506" w:tentative="1">
      <w:start w:val="1"/>
      <w:numFmt w:val="decimal"/>
      <w:lvlText w:val="%7."/>
      <w:lvlJc w:val="left"/>
      <w:pPr>
        <w:ind w:left="5040" w:hanging="360"/>
      </w:pPr>
    </w:lvl>
    <w:lvl w:ilvl="7" w:tplc="5FD63088" w:tentative="1">
      <w:start w:val="1"/>
      <w:numFmt w:val="lowerLetter"/>
      <w:lvlText w:val="%8."/>
      <w:lvlJc w:val="left"/>
      <w:pPr>
        <w:ind w:left="5760" w:hanging="360"/>
      </w:pPr>
    </w:lvl>
    <w:lvl w:ilvl="8" w:tplc="2F5A0BB8" w:tentative="1">
      <w:start w:val="1"/>
      <w:numFmt w:val="lowerRoman"/>
      <w:lvlText w:val="%9."/>
      <w:lvlJc w:val="right"/>
      <w:pPr>
        <w:ind w:left="6480" w:hanging="180"/>
      </w:pPr>
    </w:lvl>
  </w:abstractNum>
  <w:abstractNum w:abstractNumId="10" w15:restartNumberingAfterBreak="0">
    <w:nsid w:val="6480580D"/>
    <w:multiLevelType w:val="multilevel"/>
    <w:tmpl w:val="56AEC81A"/>
    <w:lvl w:ilvl="0">
      <w:start w:val="1"/>
      <w:numFmt w:val="decimal"/>
      <w:pStyle w:val="Sadaa"/>
      <w:lvlText w:val="%1."/>
      <w:lvlJc w:val="left"/>
      <w:pPr>
        <w:ind w:left="360" w:hanging="360"/>
      </w:pPr>
    </w:lvl>
    <w:lvl w:ilvl="1">
      <w:start w:val="1"/>
      <w:numFmt w:val="decimal"/>
      <w:pStyle w:val="Apaksadaa"/>
      <w:lvlText w:val="%1.%2."/>
      <w:lvlJc w:val="left"/>
      <w:pPr>
        <w:ind w:left="792" w:hanging="432"/>
      </w:pPr>
      <w:rPr>
        <w:rFonts w:asciiTheme="minorHAnsi" w:hAnsiTheme="minorHAnsi" w:cstheme="minorHAnsi" w:hint="default"/>
        <w:sz w:val="21"/>
        <w:szCs w:val="21"/>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69DB4907"/>
    <w:multiLevelType w:val="hybridMultilevel"/>
    <w:tmpl w:val="B5B0D0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48A29FB"/>
    <w:multiLevelType w:val="hybridMultilevel"/>
    <w:tmpl w:val="9FF05E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76777661"/>
    <w:multiLevelType w:val="hybridMultilevel"/>
    <w:tmpl w:val="562EB3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7CF63684"/>
    <w:multiLevelType w:val="hybridMultilevel"/>
    <w:tmpl w:val="5ABC4C30"/>
    <w:lvl w:ilvl="0" w:tplc="0409000F">
      <w:start w:val="1"/>
      <w:numFmt w:val="decimal"/>
      <w:lvlText w:val="%1."/>
      <w:lvlJc w:val="left"/>
      <w:pPr>
        <w:ind w:left="872" w:hanging="360"/>
      </w:pPr>
    </w:lvl>
    <w:lvl w:ilvl="1" w:tplc="04090019">
      <w:start w:val="1"/>
      <w:numFmt w:val="lowerLetter"/>
      <w:lvlText w:val="%2."/>
      <w:lvlJc w:val="left"/>
      <w:pPr>
        <w:ind w:left="1592" w:hanging="360"/>
      </w:pPr>
    </w:lvl>
    <w:lvl w:ilvl="2" w:tplc="0409001B">
      <w:start w:val="1"/>
      <w:numFmt w:val="lowerRoman"/>
      <w:lvlText w:val="%3."/>
      <w:lvlJc w:val="right"/>
      <w:pPr>
        <w:ind w:left="2312" w:hanging="180"/>
      </w:pPr>
    </w:lvl>
    <w:lvl w:ilvl="3" w:tplc="0409000F">
      <w:start w:val="1"/>
      <w:numFmt w:val="decimal"/>
      <w:lvlText w:val="%4."/>
      <w:lvlJc w:val="left"/>
      <w:pPr>
        <w:ind w:left="3032" w:hanging="360"/>
      </w:pPr>
    </w:lvl>
    <w:lvl w:ilvl="4" w:tplc="04090019">
      <w:start w:val="1"/>
      <w:numFmt w:val="lowerLetter"/>
      <w:lvlText w:val="%5."/>
      <w:lvlJc w:val="left"/>
      <w:pPr>
        <w:ind w:left="3752" w:hanging="360"/>
      </w:pPr>
    </w:lvl>
    <w:lvl w:ilvl="5" w:tplc="0409001B">
      <w:start w:val="1"/>
      <w:numFmt w:val="lowerRoman"/>
      <w:lvlText w:val="%6."/>
      <w:lvlJc w:val="right"/>
      <w:pPr>
        <w:ind w:left="4472" w:hanging="180"/>
      </w:pPr>
    </w:lvl>
    <w:lvl w:ilvl="6" w:tplc="0409000F">
      <w:start w:val="1"/>
      <w:numFmt w:val="decimal"/>
      <w:lvlText w:val="%7."/>
      <w:lvlJc w:val="left"/>
      <w:pPr>
        <w:ind w:left="5192" w:hanging="360"/>
      </w:pPr>
    </w:lvl>
    <w:lvl w:ilvl="7" w:tplc="04090019">
      <w:start w:val="1"/>
      <w:numFmt w:val="lowerLetter"/>
      <w:lvlText w:val="%8."/>
      <w:lvlJc w:val="left"/>
      <w:pPr>
        <w:ind w:left="5912" w:hanging="360"/>
      </w:pPr>
    </w:lvl>
    <w:lvl w:ilvl="8" w:tplc="0409001B">
      <w:start w:val="1"/>
      <w:numFmt w:val="lowerRoman"/>
      <w:lvlText w:val="%9."/>
      <w:lvlJc w:val="right"/>
      <w:pPr>
        <w:ind w:left="6632" w:hanging="180"/>
      </w:pPr>
    </w:lvl>
  </w:abstractNum>
  <w:num w:numId="1">
    <w:abstractNumId w:val="10"/>
  </w:num>
  <w:num w:numId="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num>
  <w:num w:numId="4">
    <w:abstractNumId w:val="3"/>
  </w:num>
  <w:num w:numId="5">
    <w:abstractNumId w:val="5"/>
  </w:num>
  <w:num w:numId="6">
    <w:abstractNumId w:val="11"/>
  </w:num>
  <w:num w:numId="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
  </w:num>
  <w:num w:numId="11">
    <w:abstractNumId w:val="13"/>
  </w:num>
  <w:num w:numId="12">
    <w:abstractNumId w:val="7"/>
  </w:num>
  <w:num w:numId="13">
    <w:abstractNumId w:val="12"/>
  </w:num>
  <w:num w:numId="14">
    <w:abstractNumId w:val="1"/>
  </w:num>
  <w:num w:numId="15">
    <w:abstractNumId w:val="9"/>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A44EF"/>
    <w:rsid w:val="00001C03"/>
    <w:rsid w:val="0000347B"/>
    <w:rsid w:val="000051EB"/>
    <w:rsid w:val="00011E07"/>
    <w:rsid w:val="00012B0F"/>
    <w:rsid w:val="00014598"/>
    <w:rsid w:val="00021DA9"/>
    <w:rsid w:val="00022A47"/>
    <w:rsid w:val="000239F2"/>
    <w:rsid w:val="0002420F"/>
    <w:rsid w:val="00024C2F"/>
    <w:rsid w:val="0003020D"/>
    <w:rsid w:val="000318A4"/>
    <w:rsid w:val="000327E0"/>
    <w:rsid w:val="00042723"/>
    <w:rsid w:val="000436FC"/>
    <w:rsid w:val="00050703"/>
    <w:rsid w:val="000530DD"/>
    <w:rsid w:val="00060903"/>
    <w:rsid w:val="000628A6"/>
    <w:rsid w:val="00064E19"/>
    <w:rsid w:val="000656E4"/>
    <w:rsid w:val="00066729"/>
    <w:rsid w:val="0007288A"/>
    <w:rsid w:val="00073681"/>
    <w:rsid w:val="0007398E"/>
    <w:rsid w:val="000748EF"/>
    <w:rsid w:val="0007523F"/>
    <w:rsid w:val="00081424"/>
    <w:rsid w:val="0008450F"/>
    <w:rsid w:val="00085D11"/>
    <w:rsid w:val="0008631E"/>
    <w:rsid w:val="00091E6E"/>
    <w:rsid w:val="000948D5"/>
    <w:rsid w:val="000A166A"/>
    <w:rsid w:val="000A1DD3"/>
    <w:rsid w:val="000A3319"/>
    <w:rsid w:val="000A4116"/>
    <w:rsid w:val="000A6593"/>
    <w:rsid w:val="000B1307"/>
    <w:rsid w:val="000B1860"/>
    <w:rsid w:val="000B4918"/>
    <w:rsid w:val="000B55A4"/>
    <w:rsid w:val="000B7350"/>
    <w:rsid w:val="000C096D"/>
    <w:rsid w:val="000C2499"/>
    <w:rsid w:val="000D2E8B"/>
    <w:rsid w:val="000D485B"/>
    <w:rsid w:val="000D4F90"/>
    <w:rsid w:val="000D6296"/>
    <w:rsid w:val="000D642B"/>
    <w:rsid w:val="000E281D"/>
    <w:rsid w:val="000E3D60"/>
    <w:rsid w:val="000E48DB"/>
    <w:rsid w:val="000E6B03"/>
    <w:rsid w:val="000E7631"/>
    <w:rsid w:val="000E7F14"/>
    <w:rsid w:val="000F4916"/>
    <w:rsid w:val="001015E7"/>
    <w:rsid w:val="001020F6"/>
    <w:rsid w:val="00102BA2"/>
    <w:rsid w:val="00102C22"/>
    <w:rsid w:val="001038D6"/>
    <w:rsid w:val="00103FB4"/>
    <w:rsid w:val="001101B4"/>
    <w:rsid w:val="00110832"/>
    <w:rsid w:val="00112054"/>
    <w:rsid w:val="001172F5"/>
    <w:rsid w:val="00120BBE"/>
    <w:rsid w:val="00120FBC"/>
    <w:rsid w:val="00121048"/>
    <w:rsid w:val="001234F5"/>
    <w:rsid w:val="00123EA6"/>
    <w:rsid w:val="0012420A"/>
    <w:rsid w:val="00124311"/>
    <w:rsid w:val="00124DE1"/>
    <w:rsid w:val="00130CF3"/>
    <w:rsid w:val="0013486F"/>
    <w:rsid w:val="00140C43"/>
    <w:rsid w:val="00141B5F"/>
    <w:rsid w:val="00144CAC"/>
    <w:rsid w:val="00151DA2"/>
    <w:rsid w:val="0015669E"/>
    <w:rsid w:val="00162B8E"/>
    <w:rsid w:val="00162FC9"/>
    <w:rsid w:val="00163D11"/>
    <w:rsid w:val="00165AA0"/>
    <w:rsid w:val="0016628E"/>
    <w:rsid w:val="00166675"/>
    <w:rsid w:val="0016697C"/>
    <w:rsid w:val="001718EB"/>
    <w:rsid w:val="00172F6E"/>
    <w:rsid w:val="00173E1A"/>
    <w:rsid w:val="00174015"/>
    <w:rsid w:val="001812EF"/>
    <w:rsid w:val="001832BB"/>
    <w:rsid w:val="0018433C"/>
    <w:rsid w:val="001A3888"/>
    <w:rsid w:val="001A5160"/>
    <w:rsid w:val="001A51CB"/>
    <w:rsid w:val="001A5A8D"/>
    <w:rsid w:val="001A6FD6"/>
    <w:rsid w:val="001B1221"/>
    <w:rsid w:val="001B414A"/>
    <w:rsid w:val="001C1A84"/>
    <w:rsid w:val="001C2293"/>
    <w:rsid w:val="001C4007"/>
    <w:rsid w:val="001C468C"/>
    <w:rsid w:val="001C4D34"/>
    <w:rsid w:val="001C4DC6"/>
    <w:rsid w:val="001C53C8"/>
    <w:rsid w:val="001D0E07"/>
    <w:rsid w:val="001D1650"/>
    <w:rsid w:val="001D1B64"/>
    <w:rsid w:val="001D6718"/>
    <w:rsid w:val="001E3857"/>
    <w:rsid w:val="001E72F9"/>
    <w:rsid w:val="001F0923"/>
    <w:rsid w:val="001F2A00"/>
    <w:rsid w:val="001F3EF7"/>
    <w:rsid w:val="001F5393"/>
    <w:rsid w:val="00200975"/>
    <w:rsid w:val="0020474F"/>
    <w:rsid w:val="00214128"/>
    <w:rsid w:val="00222324"/>
    <w:rsid w:val="00223733"/>
    <w:rsid w:val="00226425"/>
    <w:rsid w:val="002302EE"/>
    <w:rsid w:val="002335F7"/>
    <w:rsid w:val="0023390F"/>
    <w:rsid w:val="0023449E"/>
    <w:rsid w:val="00237548"/>
    <w:rsid w:val="00241781"/>
    <w:rsid w:val="002446C8"/>
    <w:rsid w:val="00244E93"/>
    <w:rsid w:val="00245243"/>
    <w:rsid w:val="00250F85"/>
    <w:rsid w:val="002514D2"/>
    <w:rsid w:val="002514F2"/>
    <w:rsid w:val="0025585F"/>
    <w:rsid w:val="00260D91"/>
    <w:rsid w:val="0026132C"/>
    <w:rsid w:val="00262FEE"/>
    <w:rsid w:val="002635A2"/>
    <w:rsid w:val="0026623D"/>
    <w:rsid w:val="0026686A"/>
    <w:rsid w:val="00267B64"/>
    <w:rsid w:val="00271089"/>
    <w:rsid w:val="00271EC9"/>
    <w:rsid w:val="00271FC0"/>
    <w:rsid w:val="00275142"/>
    <w:rsid w:val="00276532"/>
    <w:rsid w:val="00286B9C"/>
    <w:rsid w:val="0028752A"/>
    <w:rsid w:val="002911EE"/>
    <w:rsid w:val="00297E4C"/>
    <w:rsid w:val="002A0461"/>
    <w:rsid w:val="002A44EF"/>
    <w:rsid w:val="002B2323"/>
    <w:rsid w:val="002B5E2C"/>
    <w:rsid w:val="002C04FC"/>
    <w:rsid w:val="002C3863"/>
    <w:rsid w:val="002C426B"/>
    <w:rsid w:val="002C44B4"/>
    <w:rsid w:val="002C64EB"/>
    <w:rsid w:val="002D2BD8"/>
    <w:rsid w:val="002D3455"/>
    <w:rsid w:val="002E0C55"/>
    <w:rsid w:val="002E1712"/>
    <w:rsid w:val="002E2389"/>
    <w:rsid w:val="002F5740"/>
    <w:rsid w:val="002F7798"/>
    <w:rsid w:val="002F7B04"/>
    <w:rsid w:val="00302474"/>
    <w:rsid w:val="00304620"/>
    <w:rsid w:val="0031398C"/>
    <w:rsid w:val="003230BA"/>
    <w:rsid w:val="00323AF4"/>
    <w:rsid w:val="0032431A"/>
    <w:rsid w:val="003307F4"/>
    <w:rsid w:val="00334875"/>
    <w:rsid w:val="00335260"/>
    <w:rsid w:val="003362BC"/>
    <w:rsid w:val="00336C84"/>
    <w:rsid w:val="00337065"/>
    <w:rsid w:val="003520D8"/>
    <w:rsid w:val="0035326F"/>
    <w:rsid w:val="00354D90"/>
    <w:rsid w:val="00356754"/>
    <w:rsid w:val="00356E3A"/>
    <w:rsid w:val="0035726E"/>
    <w:rsid w:val="00360D8C"/>
    <w:rsid w:val="0037546A"/>
    <w:rsid w:val="003852E6"/>
    <w:rsid w:val="00385B0D"/>
    <w:rsid w:val="00391DCE"/>
    <w:rsid w:val="003A5B9A"/>
    <w:rsid w:val="003B216B"/>
    <w:rsid w:val="003B36EB"/>
    <w:rsid w:val="003C1627"/>
    <w:rsid w:val="003C27E5"/>
    <w:rsid w:val="003C2E51"/>
    <w:rsid w:val="003C3622"/>
    <w:rsid w:val="003D055C"/>
    <w:rsid w:val="003D1445"/>
    <w:rsid w:val="003D1EE6"/>
    <w:rsid w:val="003E1015"/>
    <w:rsid w:val="003E33A8"/>
    <w:rsid w:val="003E3455"/>
    <w:rsid w:val="003F1A78"/>
    <w:rsid w:val="003F2D77"/>
    <w:rsid w:val="003F42B8"/>
    <w:rsid w:val="003F6A68"/>
    <w:rsid w:val="00403183"/>
    <w:rsid w:val="00405DF9"/>
    <w:rsid w:val="004061E8"/>
    <w:rsid w:val="004137C4"/>
    <w:rsid w:val="00415F0F"/>
    <w:rsid w:val="004174B6"/>
    <w:rsid w:val="004346AD"/>
    <w:rsid w:val="004359A5"/>
    <w:rsid w:val="0044001F"/>
    <w:rsid w:val="00443463"/>
    <w:rsid w:val="00447C32"/>
    <w:rsid w:val="004507E7"/>
    <w:rsid w:val="0045153B"/>
    <w:rsid w:val="00452B64"/>
    <w:rsid w:val="00456BFA"/>
    <w:rsid w:val="0045708F"/>
    <w:rsid w:val="004617A2"/>
    <w:rsid w:val="00463485"/>
    <w:rsid w:val="004645BD"/>
    <w:rsid w:val="0046507D"/>
    <w:rsid w:val="00471158"/>
    <w:rsid w:val="00487528"/>
    <w:rsid w:val="00492C66"/>
    <w:rsid w:val="00492F6B"/>
    <w:rsid w:val="00493753"/>
    <w:rsid w:val="00495C87"/>
    <w:rsid w:val="0049682D"/>
    <w:rsid w:val="00497BC1"/>
    <w:rsid w:val="004A06E9"/>
    <w:rsid w:val="004A0E69"/>
    <w:rsid w:val="004A4837"/>
    <w:rsid w:val="004C09BA"/>
    <w:rsid w:val="004C0FF7"/>
    <w:rsid w:val="004C1BE7"/>
    <w:rsid w:val="004D1213"/>
    <w:rsid w:val="004D657C"/>
    <w:rsid w:val="004D6BF7"/>
    <w:rsid w:val="004D77F3"/>
    <w:rsid w:val="004E0B98"/>
    <w:rsid w:val="004E5DF0"/>
    <w:rsid w:val="004F12B2"/>
    <w:rsid w:val="004F25F4"/>
    <w:rsid w:val="00501601"/>
    <w:rsid w:val="005031EE"/>
    <w:rsid w:val="00503DBB"/>
    <w:rsid w:val="00503E2B"/>
    <w:rsid w:val="00513BAF"/>
    <w:rsid w:val="00514899"/>
    <w:rsid w:val="005171BC"/>
    <w:rsid w:val="0051778E"/>
    <w:rsid w:val="00517CD5"/>
    <w:rsid w:val="00521AA3"/>
    <w:rsid w:val="00523D49"/>
    <w:rsid w:val="00530B5D"/>
    <w:rsid w:val="00532C89"/>
    <w:rsid w:val="00532FF7"/>
    <w:rsid w:val="00535B5B"/>
    <w:rsid w:val="00536F54"/>
    <w:rsid w:val="00544946"/>
    <w:rsid w:val="00544964"/>
    <w:rsid w:val="005462A0"/>
    <w:rsid w:val="00552376"/>
    <w:rsid w:val="00556E05"/>
    <w:rsid w:val="00557627"/>
    <w:rsid w:val="005625DF"/>
    <w:rsid w:val="005632E1"/>
    <w:rsid w:val="00565C1B"/>
    <w:rsid w:val="00567533"/>
    <w:rsid w:val="00573490"/>
    <w:rsid w:val="00573F60"/>
    <w:rsid w:val="005759CA"/>
    <w:rsid w:val="00584727"/>
    <w:rsid w:val="00587C21"/>
    <w:rsid w:val="005914AD"/>
    <w:rsid w:val="0059387B"/>
    <w:rsid w:val="005A387A"/>
    <w:rsid w:val="005B2998"/>
    <w:rsid w:val="005B2B3D"/>
    <w:rsid w:val="005C36B7"/>
    <w:rsid w:val="005C3E56"/>
    <w:rsid w:val="005D12F5"/>
    <w:rsid w:val="005D4A68"/>
    <w:rsid w:val="005D57A8"/>
    <w:rsid w:val="005F0D74"/>
    <w:rsid w:val="005F1CE0"/>
    <w:rsid w:val="005F2EF8"/>
    <w:rsid w:val="005F45DD"/>
    <w:rsid w:val="00600C91"/>
    <w:rsid w:val="00602E74"/>
    <w:rsid w:val="00615EE0"/>
    <w:rsid w:val="00616DB2"/>
    <w:rsid w:val="00616EF2"/>
    <w:rsid w:val="00620393"/>
    <w:rsid w:val="00626409"/>
    <w:rsid w:val="00631092"/>
    <w:rsid w:val="006348B7"/>
    <w:rsid w:val="00636FCB"/>
    <w:rsid w:val="006428B5"/>
    <w:rsid w:val="00643CB9"/>
    <w:rsid w:val="00651A3C"/>
    <w:rsid w:val="00653791"/>
    <w:rsid w:val="00654AFB"/>
    <w:rsid w:val="006570ED"/>
    <w:rsid w:val="0066593D"/>
    <w:rsid w:val="00675961"/>
    <w:rsid w:val="0067688E"/>
    <w:rsid w:val="00683E07"/>
    <w:rsid w:val="00686E4B"/>
    <w:rsid w:val="00687C5A"/>
    <w:rsid w:val="00693435"/>
    <w:rsid w:val="0069346F"/>
    <w:rsid w:val="006A36FE"/>
    <w:rsid w:val="006A572B"/>
    <w:rsid w:val="006A66FA"/>
    <w:rsid w:val="006B4AA9"/>
    <w:rsid w:val="006B6F62"/>
    <w:rsid w:val="006C19FD"/>
    <w:rsid w:val="006C34DA"/>
    <w:rsid w:val="006C486B"/>
    <w:rsid w:val="006C6641"/>
    <w:rsid w:val="006D0C94"/>
    <w:rsid w:val="006D32DB"/>
    <w:rsid w:val="006E005A"/>
    <w:rsid w:val="006E3D95"/>
    <w:rsid w:val="006F06A4"/>
    <w:rsid w:val="006F26E8"/>
    <w:rsid w:val="006F2F18"/>
    <w:rsid w:val="00700D5F"/>
    <w:rsid w:val="00701782"/>
    <w:rsid w:val="00703C27"/>
    <w:rsid w:val="007142E2"/>
    <w:rsid w:val="00716756"/>
    <w:rsid w:val="00720587"/>
    <w:rsid w:val="0072187E"/>
    <w:rsid w:val="00723FEA"/>
    <w:rsid w:val="00737B3D"/>
    <w:rsid w:val="00740307"/>
    <w:rsid w:val="00743C78"/>
    <w:rsid w:val="00744383"/>
    <w:rsid w:val="00747762"/>
    <w:rsid w:val="007505B2"/>
    <w:rsid w:val="007564C4"/>
    <w:rsid w:val="0076047F"/>
    <w:rsid w:val="0076331A"/>
    <w:rsid w:val="00763FA0"/>
    <w:rsid w:val="007650EB"/>
    <w:rsid w:val="007655EC"/>
    <w:rsid w:val="00766A50"/>
    <w:rsid w:val="00770AEB"/>
    <w:rsid w:val="007733E3"/>
    <w:rsid w:val="00776714"/>
    <w:rsid w:val="00782C00"/>
    <w:rsid w:val="00783866"/>
    <w:rsid w:val="007844D1"/>
    <w:rsid w:val="0078499B"/>
    <w:rsid w:val="00787FFB"/>
    <w:rsid w:val="007911FE"/>
    <w:rsid w:val="007915CC"/>
    <w:rsid w:val="00791CC8"/>
    <w:rsid w:val="007A6700"/>
    <w:rsid w:val="007C0876"/>
    <w:rsid w:val="007C626C"/>
    <w:rsid w:val="007C637E"/>
    <w:rsid w:val="007D06FC"/>
    <w:rsid w:val="007D2B52"/>
    <w:rsid w:val="007D4FAF"/>
    <w:rsid w:val="007D5EBA"/>
    <w:rsid w:val="007D6BBA"/>
    <w:rsid w:val="007D71A1"/>
    <w:rsid w:val="007E26EB"/>
    <w:rsid w:val="007E5F48"/>
    <w:rsid w:val="007F02F7"/>
    <w:rsid w:val="007F135A"/>
    <w:rsid w:val="007F3806"/>
    <w:rsid w:val="007F7E0D"/>
    <w:rsid w:val="00811B21"/>
    <w:rsid w:val="008129DC"/>
    <w:rsid w:val="00812BA8"/>
    <w:rsid w:val="0081576A"/>
    <w:rsid w:val="00816E08"/>
    <w:rsid w:val="008266D2"/>
    <w:rsid w:val="00830E8C"/>
    <w:rsid w:val="00833913"/>
    <w:rsid w:val="008339C0"/>
    <w:rsid w:val="00840DA8"/>
    <w:rsid w:val="00850A16"/>
    <w:rsid w:val="00855022"/>
    <w:rsid w:val="0085555C"/>
    <w:rsid w:val="00855E57"/>
    <w:rsid w:val="00867D1B"/>
    <w:rsid w:val="008709D8"/>
    <w:rsid w:val="0087423E"/>
    <w:rsid w:val="00875B1D"/>
    <w:rsid w:val="00875EE5"/>
    <w:rsid w:val="00883A3F"/>
    <w:rsid w:val="008854F6"/>
    <w:rsid w:val="00890294"/>
    <w:rsid w:val="00890E7F"/>
    <w:rsid w:val="00890E97"/>
    <w:rsid w:val="008955C8"/>
    <w:rsid w:val="00896989"/>
    <w:rsid w:val="008A1B31"/>
    <w:rsid w:val="008A4CE1"/>
    <w:rsid w:val="008B07B7"/>
    <w:rsid w:val="008B1986"/>
    <w:rsid w:val="008B3242"/>
    <w:rsid w:val="008B6B04"/>
    <w:rsid w:val="008C011D"/>
    <w:rsid w:val="008C0396"/>
    <w:rsid w:val="008C24A6"/>
    <w:rsid w:val="008D1F10"/>
    <w:rsid w:val="008D24F6"/>
    <w:rsid w:val="008D35F3"/>
    <w:rsid w:val="008D71B2"/>
    <w:rsid w:val="008E0838"/>
    <w:rsid w:val="008E4FB4"/>
    <w:rsid w:val="008E7B70"/>
    <w:rsid w:val="008F5DB9"/>
    <w:rsid w:val="0090051A"/>
    <w:rsid w:val="009056A7"/>
    <w:rsid w:val="00905901"/>
    <w:rsid w:val="00906BA3"/>
    <w:rsid w:val="00911E91"/>
    <w:rsid w:val="0091240A"/>
    <w:rsid w:val="009228A2"/>
    <w:rsid w:val="00932FAB"/>
    <w:rsid w:val="00945EF4"/>
    <w:rsid w:val="0094717B"/>
    <w:rsid w:val="00954252"/>
    <w:rsid w:val="0095636D"/>
    <w:rsid w:val="00957F5C"/>
    <w:rsid w:val="00960571"/>
    <w:rsid w:val="00962F76"/>
    <w:rsid w:val="00965529"/>
    <w:rsid w:val="00965B95"/>
    <w:rsid w:val="00967A2B"/>
    <w:rsid w:val="0097074A"/>
    <w:rsid w:val="00971C53"/>
    <w:rsid w:val="009770F4"/>
    <w:rsid w:val="009846F7"/>
    <w:rsid w:val="009863AE"/>
    <w:rsid w:val="0099042C"/>
    <w:rsid w:val="009906DB"/>
    <w:rsid w:val="00991326"/>
    <w:rsid w:val="009921BE"/>
    <w:rsid w:val="00996962"/>
    <w:rsid w:val="00997EA6"/>
    <w:rsid w:val="009A3473"/>
    <w:rsid w:val="009A5FCF"/>
    <w:rsid w:val="009B0ED0"/>
    <w:rsid w:val="009B1DB4"/>
    <w:rsid w:val="009B27E4"/>
    <w:rsid w:val="009B3EAD"/>
    <w:rsid w:val="009B553F"/>
    <w:rsid w:val="009B73D9"/>
    <w:rsid w:val="009B7559"/>
    <w:rsid w:val="009C0B39"/>
    <w:rsid w:val="009C34A0"/>
    <w:rsid w:val="009C4D86"/>
    <w:rsid w:val="009C707A"/>
    <w:rsid w:val="009D1443"/>
    <w:rsid w:val="009D5F37"/>
    <w:rsid w:val="009D7B44"/>
    <w:rsid w:val="009E1165"/>
    <w:rsid w:val="009E2769"/>
    <w:rsid w:val="009E4ECD"/>
    <w:rsid w:val="00A01C1F"/>
    <w:rsid w:val="00A042EF"/>
    <w:rsid w:val="00A16804"/>
    <w:rsid w:val="00A17E8C"/>
    <w:rsid w:val="00A20181"/>
    <w:rsid w:val="00A2445E"/>
    <w:rsid w:val="00A2447D"/>
    <w:rsid w:val="00A25AA0"/>
    <w:rsid w:val="00A307DA"/>
    <w:rsid w:val="00A354D7"/>
    <w:rsid w:val="00A361CF"/>
    <w:rsid w:val="00A4381C"/>
    <w:rsid w:val="00A630EE"/>
    <w:rsid w:val="00A6321D"/>
    <w:rsid w:val="00A64EA6"/>
    <w:rsid w:val="00A673D1"/>
    <w:rsid w:val="00A70A28"/>
    <w:rsid w:val="00A721C5"/>
    <w:rsid w:val="00A73438"/>
    <w:rsid w:val="00A76DD2"/>
    <w:rsid w:val="00A8018C"/>
    <w:rsid w:val="00A845E5"/>
    <w:rsid w:val="00A84F50"/>
    <w:rsid w:val="00A8568F"/>
    <w:rsid w:val="00A860F5"/>
    <w:rsid w:val="00A875BA"/>
    <w:rsid w:val="00A90AC5"/>
    <w:rsid w:val="00A91291"/>
    <w:rsid w:val="00A9197A"/>
    <w:rsid w:val="00A938CE"/>
    <w:rsid w:val="00A95426"/>
    <w:rsid w:val="00A972DA"/>
    <w:rsid w:val="00AB4423"/>
    <w:rsid w:val="00AB626B"/>
    <w:rsid w:val="00AC2E6F"/>
    <w:rsid w:val="00AC363B"/>
    <w:rsid w:val="00AC587A"/>
    <w:rsid w:val="00AD1AC3"/>
    <w:rsid w:val="00AE3727"/>
    <w:rsid w:val="00AE3870"/>
    <w:rsid w:val="00AE4C2C"/>
    <w:rsid w:val="00AE7A8A"/>
    <w:rsid w:val="00AF5F7B"/>
    <w:rsid w:val="00AF60FB"/>
    <w:rsid w:val="00AF65B4"/>
    <w:rsid w:val="00AF699F"/>
    <w:rsid w:val="00AF7AC7"/>
    <w:rsid w:val="00B131B1"/>
    <w:rsid w:val="00B14B5B"/>
    <w:rsid w:val="00B2074D"/>
    <w:rsid w:val="00B23345"/>
    <w:rsid w:val="00B3248A"/>
    <w:rsid w:val="00B33677"/>
    <w:rsid w:val="00B4086A"/>
    <w:rsid w:val="00B40EF2"/>
    <w:rsid w:val="00B41081"/>
    <w:rsid w:val="00B4286D"/>
    <w:rsid w:val="00B440A5"/>
    <w:rsid w:val="00B51A4F"/>
    <w:rsid w:val="00B51A6E"/>
    <w:rsid w:val="00B53631"/>
    <w:rsid w:val="00B548F1"/>
    <w:rsid w:val="00B569D5"/>
    <w:rsid w:val="00B600F6"/>
    <w:rsid w:val="00B64BF2"/>
    <w:rsid w:val="00B65F2B"/>
    <w:rsid w:val="00B77D28"/>
    <w:rsid w:val="00B80257"/>
    <w:rsid w:val="00B8144D"/>
    <w:rsid w:val="00B85511"/>
    <w:rsid w:val="00B9270A"/>
    <w:rsid w:val="00B94EC7"/>
    <w:rsid w:val="00B97BF0"/>
    <w:rsid w:val="00BA3E9A"/>
    <w:rsid w:val="00BA5848"/>
    <w:rsid w:val="00BA7642"/>
    <w:rsid w:val="00BA7BA2"/>
    <w:rsid w:val="00BA7BAC"/>
    <w:rsid w:val="00BB203D"/>
    <w:rsid w:val="00BB396F"/>
    <w:rsid w:val="00BB79F6"/>
    <w:rsid w:val="00BB7D4F"/>
    <w:rsid w:val="00BC073B"/>
    <w:rsid w:val="00BC7A50"/>
    <w:rsid w:val="00BD138E"/>
    <w:rsid w:val="00BD540F"/>
    <w:rsid w:val="00BE49D3"/>
    <w:rsid w:val="00BE509A"/>
    <w:rsid w:val="00BE711D"/>
    <w:rsid w:val="00BE7349"/>
    <w:rsid w:val="00BE7F73"/>
    <w:rsid w:val="00BF7A58"/>
    <w:rsid w:val="00C03735"/>
    <w:rsid w:val="00C043DF"/>
    <w:rsid w:val="00C045B5"/>
    <w:rsid w:val="00C05F45"/>
    <w:rsid w:val="00C100BA"/>
    <w:rsid w:val="00C11A7A"/>
    <w:rsid w:val="00C12703"/>
    <w:rsid w:val="00C13181"/>
    <w:rsid w:val="00C14B7E"/>
    <w:rsid w:val="00C17B56"/>
    <w:rsid w:val="00C21AC6"/>
    <w:rsid w:val="00C23945"/>
    <w:rsid w:val="00C254D1"/>
    <w:rsid w:val="00C31326"/>
    <w:rsid w:val="00C316F1"/>
    <w:rsid w:val="00C35716"/>
    <w:rsid w:val="00C42025"/>
    <w:rsid w:val="00C458A4"/>
    <w:rsid w:val="00C50208"/>
    <w:rsid w:val="00C612FA"/>
    <w:rsid w:val="00C63BD9"/>
    <w:rsid w:val="00C64100"/>
    <w:rsid w:val="00C70835"/>
    <w:rsid w:val="00C7175A"/>
    <w:rsid w:val="00C7186D"/>
    <w:rsid w:val="00C7353F"/>
    <w:rsid w:val="00C837BE"/>
    <w:rsid w:val="00C85EFD"/>
    <w:rsid w:val="00C86685"/>
    <w:rsid w:val="00C86F77"/>
    <w:rsid w:val="00C90351"/>
    <w:rsid w:val="00C90C1B"/>
    <w:rsid w:val="00C91444"/>
    <w:rsid w:val="00C96048"/>
    <w:rsid w:val="00CA0DD0"/>
    <w:rsid w:val="00CA1449"/>
    <w:rsid w:val="00CB1BFA"/>
    <w:rsid w:val="00CB1FA0"/>
    <w:rsid w:val="00CB483C"/>
    <w:rsid w:val="00CB485F"/>
    <w:rsid w:val="00CB4C79"/>
    <w:rsid w:val="00CB64A6"/>
    <w:rsid w:val="00CB71A3"/>
    <w:rsid w:val="00CC0959"/>
    <w:rsid w:val="00CC3F20"/>
    <w:rsid w:val="00CC42EA"/>
    <w:rsid w:val="00CC6798"/>
    <w:rsid w:val="00CC7AF4"/>
    <w:rsid w:val="00CD623A"/>
    <w:rsid w:val="00CE0E58"/>
    <w:rsid w:val="00CE1D04"/>
    <w:rsid w:val="00CE3C4F"/>
    <w:rsid w:val="00CF0513"/>
    <w:rsid w:val="00CF2188"/>
    <w:rsid w:val="00CF348B"/>
    <w:rsid w:val="00CF73A0"/>
    <w:rsid w:val="00D00923"/>
    <w:rsid w:val="00D00F20"/>
    <w:rsid w:val="00D01067"/>
    <w:rsid w:val="00D01E9A"/>
    <w:rsid w:val="00D021B1"/>
    <w:rsid w:val="00D0235E"/>
    <w:rsid w:val="00D03D3F"/>
    <w:rsid w:val="00D12E24"/>
    <w:rsid w:val="00D17307"/>
    <w:rsid w:val="00D275F2"/>
    <w:rsid w:val="00D30718"/>
    <w:rsid w:val="00D314E5"/>
    <w:rsid w:val="00D3699B"/>
    <w:rsid w:val="00D36C68"/>
    <w:rsid w:val="00D41530"/>
    <w:rsid w:val="00D4524F"/>
    <w:rsid w:val="00D520ED"/>
    <w:rsid w:val="00D5414A"/>
    <w:rsid w:val="00D55EB4"/>
    <w:rsid w:val="00D625D4"/>
    <w:rsid w:val="00D63A5F"/>
    <w:rsid w:val="00D649FE"/>
    <w:rsid w:val="00D73C5A"/>
    <w:rsid w:val="00D73CE1"/>
    <w:rsid w:val="00D822FF"/>
    <w:rsid w:val="00D82B69"/>
    <w:rsid w:val="00D84D93"/>
    <w:rsid w:val="00D913EB"/>
    <w:rsid w:val="00D94196"/>
    <w:rsid w:val="00D94F87"/>
    <w:rsid w:val="00D97F5B"/>
    <w:rsid w:val="00DA0CCB"/>
    <w:rsid w:val="00DB3DEB"/>
    <w:rsid w:val="00DB3F72"/>
    <w:rsid w:val="00DB42CA"/>
    <w:rsid w:val="00DB72AE"/>
    <w:rsid w:val="00DC1688"/>
    <w:rsid w:val="00DC1C81"/>
    <w:rsid w:val="00DC269B"/>
    <w:rsid w:val="00DC534B"/>
    <w:rsid w:val="00DC64C6"/>
    <w:rsid w:val="00DC6631"/>
    <w:rsid w:val="00DD0971"/>
    <w:rsid w:val="00DD1242"/>
    <w:rsid w:val="00DE1814"/>
    <w:rsid w:val="00DE26FD"/>
    <w:rsid w:val="00DF1595"/>
    <w:rsid w:val="00DF342A"/>
    <w:rsid w:val="00DF41E6"/>
    <w:rsid w:val="00DF5DEA"/>
    <w:rsid w:val="00E04704"/>
    <w:rsid w:val="00E07B60"/>
    <w:rsid w:val="00E11B6B"/>
    <w:rsid w:val="00E13D2F"/>
    <w:rsid w:val="00E14ED7"/>
    <w:rsid w:val="00E17DDE"/>
    <w:rsid w:val="00E2171D"/>
    <w:rsid w:val="00E21870"/>
    <w:rsid w:val="00E2522D"/>
    <w:rsid w:val="00E25277"/>
    <w:rsid w:val="00E32D7E"/>
    <w:rsid w:val="00E34346"/>
    <w:rsid w:val="00E351EF"/>
    <w:rsid w:val="00E458C0"/>
    <w:rsid w:val="00E45FBD"/>
    <w:rsid w:val="00E52ACF"/>
    <w:rsid w:val="00E6120C"/>
    <w:rsid w:val="00E62FC2"/>
    <w:rsid w:val="00E7154C"/>
    <w:rsid w:val="00E80F4B"/>
    <w:rsid w:val="00E80F6F"/>
    <w:rsid w:val="00E81E0D"/>
    <w:rsid w:val="00E82D7B"/>
    <w:rsid w:val="00E833EA"/>
    <w:rsid w:val="00E85CA4"/>
    <w:rsid w:val="00E904E1"/>
    <w:rsid w:val="00E9071A"/>
    <w:rsid w:val="00E91F5D"/>
    <w:rsid w:val="00E94726"/>
    <w:rsid w:val="00E94E6F"/>
    <w:rsid w:val="00EA165C"/>
    <w:rsid w:val="00EA425F"/>
    <w:rsid w:val="00EB305D"/>
    <w:rsid w:val="00EB3B2A"/>
    <w:rsid w:val="00EC37D3"/>
    <w:rsid w:val="00EC3E51"/>
    <w:rsid w:val="00ED330B"/>
    <w:rsid w:val="00ED4FCA"/>
    <w:rsid w:val="00ED5CC9"/>
    <w:rsid w:val="00EE0965"/>
    <w:rsid w:val="00EE14D2"/>
    <w:rsid w:val="00EE1BCC"/>
    <w:rsid w:val="00EF1E77"/>
    <w:rsid w:val="00EF3E46"/>
    <w:rsid w:val="00EF4023"/>
    <w:rsid w:val="00EF5397"/>
    <w:rsid w:val="00F07871"/>
    <w:rsid w:val="00F1046E"/>
    <w:rsid w:val="00F145BF"/>
    <w:rsid w:val="00F17B45"/>
    <w:rsid w:val="00F2034D"/>
    <w:rsid w:val="00F217A8"/>
    <w:rsid w:val="00F30F94"/>
    <w:rsid w:val="00F30FE9"/>
    <w:rsid w:val="00F3180D"/>
    <w:rsid w:val="00F359E4"/>
    <w:rsid w:val="00F4270A"/>
    <w:rsid w:val="00F42E96"/>
    <w:rsid w:val="00F44823"/>
    <w:rsid w:val="00F50282"/>
    <w:rsid w:val="00F50CE9"/>
    <w:rsid w:val="00F5485B"/>
    <w:rsid w:val="00F56D42"/>
    <w:rsid w:val="00F60C1C"/>
    <w:rsid w:val="00F61B02"/>
    <w:rsid w:val="00F6626E"/>
    <w:rsid w:val="00F66FBC"/>
    <w:rsid w:val="00F81236"/>
    <w:rsid w:val="00F83627"/>
    <w:rsid w:val="00F85192"/>
    <w:rsid w:val="00F9076A"/>
    <w:rsid w:val="00F90D67"/>
    <w:rsid w:val="00F92EF8"/>
    <w:rsid w:val="00F93E64"/>
    <w:rsid w:val="00F979D6"/>
    <w:rsid w:val="00FA22D6"/>
    <w:rsid w:val="00FA30CC"/>
    <w:rsid w:val="00FA4414"/>
    <w:rsid w:val="00FA44EA"/>
    <w:rsid w:val="00FA6F08"/>
    <w:rsid w:val="00FC561C"/>
    <w:rsid w:val="00FC7887"/>
    <w:rsid w:val="00FD3975"/>
    <w:rsid w:val="00FD6333"/>
    <w:rsid w:val="00FD6D64"/>
    <w:rsid w:val="00FE2899"/>
    <w:rsid w:val="00FE2D9A"/>
    <w:rsid w:val="00FE3F50"/>
    <w:rsid w:val="00FE663C"/>
    <w:rsid w:val="00FF323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EC356E1"/>
  <w15:chartTrackingRefBased/>
  <w15:docId w15:val="{22372D45-AE9B-4052-AC51-F7CC61D9A1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rsid w:val="002A44EF"/>
    <w:pPr>
      <w:widowControl w:val="0"/>
      <w:adjustRightInd w:val="0"/>
      <w:spacing w:line="360" w:lineRule="atLeast"/>
      <w:jc w:val="both"/>
      <w:textAlignment w:val="baseline"/>
    </w:pPr>
    <w:rPr>
      <w:sz w:val="24"/>
      <w:szCs w:val="24"/>
      <w:lang w:val="lv-LV"/>
    </w:rPr>
  </w:style>
  <w:style w:type="paragraph" w:styleId="Virsraksts1">
    <w:name w:val="heading 1"/>
    <w:basedOn w:val="Parasts"/>
    <w:next w:val="Parasts"/>
    <w:qFormat/>
    <w:rsid w:val="002A44EF"/>
    <w:pPr>
      <w:keepNext/>
      <w:outlineLvl w:val="0"/>
    </w:pPr>
    <w:rPr>
      <w:rFonts w:ascii="Garamond" w:hAnsi="Garamond"/>
      <w:b/>
      <w:bCs/>
      <w:i/>
      <w:iCs/>
      <w:szCs w:val="20"/>
    </w:rPr>
  </w:style>
  <w:style w:type="paragraph" w:styleId="Virsraksts2">
    <w:name w:val="heading 2"/>
    <w:basedOn w:val="Parasts"/>
    <w:next w:val="Parasts"/>
    <w:qFormat/>
    <w:rsid w:val="002A44EF"/>
    <w:pPr>
      <w:keepNext/>
      <w:spacing w:before="240" w:after="60"/>
      <w:outlineLvl w:val="1"/>
    </w:pPr>
    <w:rPr>
      <w:rFonts w:ascii="Arial" w:hAnsi="Arial" w:cs="Arial"/>
      <w:b/>
      <w:bCs/>
      <w:i/>
      <w:iCs/>
      <w:sz w:val="28"/>
      <w:szCs w:val="28"/>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styleId="Pamatteksts">
    <w:name w:val="Body Text"/>
    <w:basedOn w:val="Parasts"/>
    <w:rsid w:val="002A44EF"/>
    <w:rPr>
      <w:rFonts w:ascii="Garamond" w:hAnsi="Garamond"/>
      <w:szCs w:val="20"/>
    </w:rPr>
  </w:style>
  <w:style w:type="paragraph" w:styleId="Galvene">
    <w:name w:val="header"/>
    <w:basedOn w:val="Parasts"/>
    <w:link w:val="GalveneRakstz"/>
    <w:uiPriority w:val="99"/>
    <w:rsid w:val="002A44EF"/>
    <w:pPr>
      <w:tabs>
        <w:tab w:val="center" w:pos="4153"/>
        <w:tab w:val="right" w:pos="8306"/>
      </w:tabs>
    </w:pPr>
  </w:style>
  <w:style w:type="paragraph" w:styleId="Kjene">
    <w:name w:val="footer"/>
    <w:basedOn w:val="Parasts"/>
    <w:link w:val="KjeneRakstz"/>
    <w:uiPriority w:val="99"/>
    <w:rsid w:val="002A44EF"/>
    <w:pPr>
      <w:tabs>
        <w:tab w:val="center" w:pos="4153"/>
        <w:tab w:val="right" w:pos="8306"/>
      </w:tabs>
    </w:pPr>
  </w:style>
  <w:style w:type="character" w:styleId="Lappusesnumurs">
    <w:name w:val="page number"/>
    <w:basedOn w:val="Noklusjumarindkopasfonts"/>
    <w:rsid w:val="002A44EF"/>
  </w:style>
  <w:style w:type="paragraph" w:styleId="Pamattekstsaratkpi">
    <w:name w:val="Body Text Indent"/>
    <w:basedOn w:val="Parasts"/>
    <w:rsid w:val="002A44EF"/>
    <w:pPr>
      <w:spacing w:after="120"/>
      <w:ind w:left="283"/>
    </w:pPr>
  </w:style>
  <w:style w:type="paragraph" w:styleId="Pamattekstaatkpe2">
    <w:name w:val="Body Text Indent 2"/>
    <w:basedOn w:val="Parasts"/>
    <w:link w:val="Pamattekstaatkpe2Rakstz"/>
    <w:rsid w:val="001D1650"/>
    <w:pPr>
      <w:spacing w:after="120" w:line="480" w:lineRule="auto"/>
      <w:ind w:left="283"/>
    </w:pPr>
  </w:style>
  <w:style w:type="character" w:customStyle="1" w:styleId="Pamattekstaatkpe2Rakstz">
    <w:name w:val="Pamatteksta atkāpe 2 Rakstz."/>
    <w:link w:val="Pamattekstaatkpe2"/>
    <w:rsid w:val="001D1650"/>
    <w:rPr>
      <w:sz w:val="24"/>
      <w:szCs w:val="24"/>
      <w:lang w:val="en-GB" w:eastAsia="en-US"/>
    </w:rPr>
  </w:style>
  <w:style w:type="character" w:styleId="Hipersaite">
    <w:name w:val="Hyperlink"/>
    <w:uiPriority w:val="99"/>
    <w:rsid w:val="001D1650"/>
    <w:rPr>
      <w:color w:val="0000FF"/>
      <w:u w:val="single"/>
    </w:rPr>
  </w:style>
  <w:style w:type="character" w:styleId="Izteiksmgs">
    <w:name w:val="Strong"/>
    <w:qFormat/>
    <w:rsid w:val="001D1650"/>
    <w:rPr>
      <w:b/>
      <w:bCs/>
    </w:rPr>
  </w:style>
  <w:style w:type="paragraph" w:styleId="Pamatteksts2">
    <w:name w:val="Body Text 2"/>
    <w:basedOn w:val="Parasts"/>
    <w:link w:val="Pamatteksts2Rakstz"/>
    <w:rsid w:val="001D1650"/>
    <w:pPr>
      <w:widowControl/>
      <w:adjustRightInd/>
      <w:spacing w:after="120" w:line="480" w:lineRule="auto"/>
      <w:jc w:val="left"/>
      <w:textAlignment w:val="auto"/>
    </w:pPr>
  </w:style>
  <w:style w:type="character" w:customStyle="1" w:styleId="Pamatteksts2Rakstz">
    <w:name w:val="Pamatteksts 2 Rakstz."/>
    <w:link w:val="Pamatteksts2"/>
    <w:rsid w:val="001D1650"/>
    <w:rPr>
      <w:sz w:val="24"/>
      <w:szCs w:val="24"/>
      <w:lang w:val="en-GB" w:eastAsia="en-US"/>
    </w:rPr>
  </w:style>
  <w:style w:type="paragraph" w:customStyle="1" w:styleId="naisf">
    <w:name w:val="naisf"/>
    <w:basedOn w:val="Parasts"/>
    <w:rsid w:val="001D1650"/>
    <w:pPr>
      <w:widowControl/>
      <w:adjustRightInd/>
      <w:spacing w:before="100" w:beforeAutospacing="1" w:after="100" w:afterAutospacing="1" w:line="240" w:lineRule="auto"/>
      <w:textAlignment w:val="auto"/>
    </w:pPr>
    <w:rPr>
      <w:rFonts w:eastAsia="Arial Unicode MS"/>
    </w:rPr>
  </w:style>
  <w:style w:type="paragraph" w:styleId="Sarakstarindkopa">
    <w:name w:val="List Paragraph"/>
    <w:aliases w:val="Tabulas nosaukums,2,Bull,Bullet 1,Bullet Points,Bullet list,Dot pt,F5 List Paragraph,H&amp;P List Paragraph,IFCL - List Paragraph,Indicator Text,List Paragraph Char Char Char,List Paragraph1,List Paragraph12,MAIN CONTENT,Normal bullet 2"/>
    <w:basedOn w:val="Parasts"/>
    <w:link w:val="SarakstarindkopaRakstz"/>
    <w:uiPriority w:val="34"/>
    <w:qFormat/>
    <w:rsid w:val="00840DA8"/>
    <w:pPr>
      <w:ind w:left="720"/>
      <w:contextualSpacing/>
    </w:pPr>
  </w:style>
  <w:style w:type="table" w:styleId="Reatabula">
    <w:name w:val="Table Grid"/>
    <w:basedOn w:val="Parastatabula"/>
    <w:rsid w:val="000728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onteksts">
    <w:name w:val="Balloon Text"/>
    <w:basedOn w:val="Parasts"/>
    <w:link w:val="BalontekstsRakstz"/>
    <w:rsid w:val="00492F6B"/>
    <w:pPr>
      <w:spacing w:line="240" w:lineRule="auto"/>
    </w:pPr>
    <w:rPr>
      <w:rFonts w:ascii="Tahoma" w:hAnsi="Tahoma"/>
      <w:sz w:val="16"/>
      <w:szCs w:val="16"/>
    </w:rPr>
  </w:style>
  <w:style w:type="character" w:customStyle="1" w:styleId="BalontekstsRakstz">
    <w:name w:val="Balonteksts Rakstz."/>
    <w:link w:val="Balonteksts"/>
    <w:rsid w:val="00492F6B"/>
    <w:rPr>
      <w:rFonts w:ascii="Tahoma" w:hAnsi="Tahoma" w:cs="Tahoma"/>
      <w:sz w:val="16"/>
      <w:szCs w:val="16"/>
      <w:lang w:val="en-GB" w:eastAsia="en-US"/>
    </w:rPr>
  </w:style>
  <w:style w:type="paragraph" w:styleId="Vresteksts">
    <w:name w:val="footnote text"/>
    <w:basedOn w:val="Parasts"/>
    <w:link w:val="VrestekstsRakstz"/>
    <w:rsid w:val="003F42B8"/>
    <w:rPr>
      <w:sz w:val="20"/>
      <w:szCs w:val="20"/>
    </w:rPr>
  </w:style>
  <w:style w:type="character" w:customStyle="1" w:styleId="VrestekstsRakstz">
    <w:name w:val="Vēres teksts Rakstz."/>
    <w:link w:val="Vresteksts"/>
    <w:rsid w:val="003F42B8"/>
    <w:rPr>
      <w:lang w:val="en-GB" w:eastAsia="en-US"/>
    </w:rPr>
  </w:style>
  <w:style w:type="character" w:styleId="Vresatsauce">
    <w:name w:val="footnote reference"/>
    <w:rsid w:val="003F42B8"/>
    <w:rPr>
      <w:vertAlign w:val="superscript"/>
    </w:rPr>
  </w:style>
  <w:style w:type="paragraph" w:styleId="Bezatstarpm">
    <w:name w:val="No Spacing"/>
    <w:uiPriority w:val="1"/>
    <w:qFormat/>
    <w:rsid w:val="007D4FAF"/>
    <w:pPr>
      <w:widowControl w:val="0"/>
    </w:pPr>
    <w:rPr>
      <w:rFonts w:ascii="Calibri" w:eastAsia="Calibri" w:hAnsi="Calibri"/>
      <w:sz w:val="22"/>
      <w:szCs w:val="22"/>
    </w:rPr>
  </w:style>
  <w:style w:type="character" w:customStyle="1" w:styleId="GalveneRakstz">
    <w:name w:val="Galvene Rakstz."/>
    <w:link w:val="Galvene"/>
    <w:uiPriority w:val="99"/>
    <w:rsid w:val="0015669E"/>
    <w:rPr>
      <w:sz w:val="24"/>
      <w:szCs w:val="24"/>
      <w:lang w:val="lv-LV"/>
    </w:rPr>
  </w:style>
  <w:style w:type="character" w:customStyle="1" w:styleId="Neatrisintapieminana1">
    <w:name w:val="Neatrisināta pieminēšana1"/>
    <w:uiPriority w:val="99"/>
    <w:semiHidden/>
    <w:unhideWhenUsed/>
    <w:rsid w:val="003D055C"/>
    <w:rPr>
      <w:color w:val="808080"/>
      <w:shd w:val="clear" w:color="auto" w:fill="E6E6E6"/>
    </w:rPr>
  </w:style>
  <w:style w:type="paragraph" w:styleId="Paraststmeklis">
    <w:name w:val="Normal (Web)"/>
    <w:basedOn w:val="Parasts"/>
    <w:link w:val="ParaststmeklisRakstz"/>
    <w:uiPriority w:val="99"/>
    <w:unhideWhenUsed/>
    <w:rsid w:val="00967A2B"/>
    <w:pPr>
      <w:widowControl/>
      <w:adjustRightInd/>
      <w:spacing w:before="100" w:beforeAutospacing="1" w:after="100" w:afterAutospacing="1" w:line="240" w:lineRule="auto"/>
      <w:jc w:val="left"/>
      <w:textAlignment w:val="auto"/>
    </w:pPr>
    <w:rPr>
      <w:lang w:val="en-US"/>
    </w:rPr>
  </w:style>
  <w:style w:type="paragraph" w:customStyle="1" w:styleId="Sadaa">
    <w:name w:val="Sadaļa"/>
    <w:basedOn w:val="Paraststmeklis"/>
    <w:link w:val="SadaaChar"/>
    <w:qFormat/>
    <w:rsid w:val="00F42E96"/>
    <w:pPr>
      <w:numPr>
        <w:numId w:val="1"/>
      </w:numPr>
      <w:spacing w:before="240" w:beforeAutospacing="0"/>
      <w:ind w:left="357" w:hanging="357"/>
    </w:pPr>
    <w:rPr>
      <w:color w:val="000000"/>
      <w:lang w:val="lv-LV"/>
    </w:rPr>
  </w:style>
  <w:style w:type="paragraph" w:customStyle="1" w:styleId="Apaksadaa">
    <w:name w:val="Apakšsadaļa"/>
    <w:basedOn w:val="Paraststmeklis"/>
    <w:link w:val="ApaksadaaChar"/>
    <w:qFormat/>
    <w:rsid w:val="00F42E96"/>
    <w:pPr>
      <w:numPr>
        <w:ilvl w:val="1"/>
        <w:numId w:val="1"/>
      </w:numPr>
      <w:spacing w:after="120" w:afterAutospacing="0"/>
      <w:ind w:left="0" w:firstLine="0"/>
      <w:jc w:val="both"/>
    </w:pPr>
    <w:rPr>
      <w:color w:val="000000"/>
      <w:lang w:val="lv-LV"/>
    </w:rPr>
  </w:style>
  <w:style w:type="character" w:customStyle="1" w:styleId="ParaststmeklisRakstz">
    <w:name w:val="Parasts (tīmeklis) Rakstz."/>
    <w:basedOn w:val="Noklusjumarindkopasfonts"/>
    <w:link w:val="Paraststmeklis"/>
    <w:uiPriority w:val="99"/>
    <w:rsid w:val="00F42E96"/>
    <w:rPr>
      <w:sz w:val="24"/>
      <w:szCs w:val="24"/>
    </w:rPr>
  </w:style>
  <w:style w:type="character" w:customStyle="1" w:styleId="SadaaChar">
    <w:name w:val="Sadaļa Char"/>
    <w:basedOn w:val="ParaststmeklisRakstz"/>
    <w:link w:val="Sadaa"/>
    <w:rsid w:val="00F42E96"/>
    <w:rPr>
      <w:color w:val="000000"/>
      <w:sz w:val="24"/>
      <w:szCs w:val="24"/>
      <w:lang w:val="lv-LV"/>
    </w:rPr>
  </w:style>
  <w:style w:type="character" w:customStyle="1" w:styleId="ApaksadaaChar">
    <w:name w:val="Apakšsadaļa Char"/>
    <w:basedOn w:val="ParaststmeklisRakstz"/>
    <w:link w:val="Apaksadaa"/>
    <w:rsid w:val="00F42E96"/>
    <w:rPr>
      <w:color w:val="000000"/>
      <w:sz w:val="24"/>
      <w:szCs w:val="24"/>
      <w:lang w:val="lv-LV"/>
    </w:rPr>
  </w:style>
  <w:style w:type="character" w:styleId="Izclums">
    <w:name w:val="Emphasis"/>
    <w:basedOn w:val="Noklusjumarindkopasfonts"/>
    <w:qFormat/>
    <w:rsid w:val="0028752A"/>
    <w:rPr>
      <w:i/>
      <w:iCs/>
    </w:rPr>
  </w:style>
  <w:style w:type="paragraph" w:customStyle="1" w:styleId="a">
    <w:name w:val="Обычный"/>
    <w:qFormat/>
    <w:rsid w:val="00EB305D"/>
    <w:pPr>
      <w:widowControl w:val="0"/>
      <w:spacing w:after="200" w:line="276" w:lineRule="auto"/>
    </w:pPr>
    <w:rPr>
      <w:rFonts w:ascii="Calibri" w:eastAsia="Calibri" w:hAnsi="Calibri"/>
      <w:sz w:val="22"/>
      <w:szCs w:val="22"/>
    </w:rPr>
  </w:style>
  <w:style w:type="character" w:customStyle="1" w:styleId="SarakstarindkopaRakstz">
    <w:name w:val="Saraksta rindkopa Rakstz."/>
    <w:aliases w:val="Tabulas nosaukums Rakstz.,2 Rakstz.,Bull Rakstz.,Bullet 1 Rakstz.,Bullet Points Rakstz.,Bullet list Rakstz.,Dot pt Rakstz.,F5 List Paragraph Rakstz.,H&amp;P List Paragraph Rakstz.,IFCL - List Paragraph Rakstz.,MAIN CONTENT Rakstz."/>
    <w:basedOn w:val="Noklusjumarindkopasfonts"/>
    <w:link w:val="Sarakstarindkopa"/>
    <w:uiPriority w:val="34"/>
    <w:qFormat/>
    <w:locked/>
    <w:rsid w:val="00A4381C"/>
    <w:rPr>
      <w:sz w:val="24"/>
      <w:szCs w:val="24"/>
      <w:lang w:val="lv-LV"/>
    </w:rPr>
  </w:style>
  <w:style w:type="character" w:customStyle="1" w:styleId="UnresolvedMention">
    <w:name w:val="Unresolved Mention"/>
    <w:basedOn w:val="Noklusjumarindkopasfonts"/>
    <w:uiPriority w:val="99"/>
    <w:semiHidden/>
    <w:unhideWhenUsed/>
    <w:rsid w:val="00B64BF2"/>
    <w:rPr>
      <w:color w:val="605E5C"/>
      <w:shd w:val="clear" w:color="auto" w:fill="E1DFDD"/>
    </w:rPr>
  </w:style>
  <w:style w:type="character" w:styleId="Izmantotahipersaite">
    <w:name w:val="FollowedHyperlink"/>
    <w:basedOn w:val="Noklusjumarindkopasfonts"/>
    <w:rsid w:val="00B64BF2"/>
    <w:rPr>
      <w:color w:val="954F72" w:themeColor="followedHyperlink"/>
      <w:u w:val="single"/>
    </w:rPr>
  </w:style>
  <w:style w:type="character" w:customStyle="1" w:styleId="KjeneRakstz">
    <w:name w:val="Kājene Rakstz."/>
    <w:basedOn w:val="Noklusjumarindkopasfonts"/>
    <w:link w:val="Kjene"/>
    <w:uiPriority w:val="99"/>
    <w:rsid w:val="00A875BA"/>
    <w:rPr>
      <w:sz w:val="24"/>
      <w:szCs w:val="24"/>
      <w:lang w:val="lv-LV"/>
    </w:rPr>
  </w:style>
  <w:style w:type="table" w:customStyle="1" w:styleId="TableGrid1">
    <w:name w:val="Table Grid1"/>
    <w:basedOn w:val="Parastatabula"/>
    <w:next w:val="Reatabula"/>
    <w:uiPriority w:val="39"/>
    <w:rsid w:val="00130CF3"/>
    <w:rPr>
      <w:rFonts w:ascii="Aptos" w:eastAsia="Aptos" w:hAnsi="Aptos"/>
      <w:kern w:val="2"/>
      <w:sz w:val="22"/>
      <w:szCs w:val="2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tils1">
    <w:name w:val="Stils1"/>
    <w:basedOn w:val="Noformtatabula"/>
    <w:uiPriority w:val="99"/>
    <w:rsid w:val="00CA1449"/>
    <w:pPr>
      <w:widowControl/>
      <w:adjustRightInd/>
      <w:spacing w:line="240" w:lineRule="auto"/>
      <w:jc w:val="left"/>
      <w:textAlignment w:val="auto"/>
    </w:pPr>
    <w:rPr>
      <w:rFonts w:eastAsiaTheme="minorEastAsia" w:cstheme="minorBidi"/>
      <w:lang w:val="lv-LV" w:eastAsia="lv-LV"/>
    </w:rPr>
    <w:tblPr/>
    <w:tcPr>
      <w:shd w:val="clear" w:color="auto" w:fill="auto"/>
    </w:tcPr>
    <w:tblStylePr w:type="firstRow">
      <w:rPr>
        <w:rFonts w:ascii="Times New Roman" w:hAnsi="Times New Roman"/>
        <w:b/>
        <w:color w:val="0D0D0D" w:themeColor="text1" w:themeTint="F2"/>
        <w:sz w:val="20"/>
      </w:rPr>
      <w:tblPr/>
      <w:tcPr>
        <w:shd w:val="clear" w:color="auto" w:fill="74BE86"/>
      </w:tcPr>
    </w:tblStylePr>
    <w:tblStylePr w:type="lastRow">
      <w:rPr>
        <w:b w:val="0"/>
        <w:bCs w:val="0"/>
      </w:rPr>
    </w:tblStylePr>
    <w:tblStylePr w:type="firstCol">
      <w:rPr>
        <w:b w:val="0"/>
        <w:bCs w:val="0"/>
        <w:color w:val="000000"/>
      </w:rPr>
    </w:tblStylePr>
    <w:tblStylePr w:type="lastCol">
      <w:rPr>
        <w:b w:val="0"/>
        <w:bCs w:val="0"/>
      </w:rPr>
    </w:tblStylePr>
    <w:tblStylePr w:type="band1Vert">
      <w:rPr>
        <w:color w:val="auto"/>
      </w:rPr>
    </w:tblStylePr>
    <w:tblStylePr w:type="band2Vert">
      <w:rPr>
        <w:color w:val="auto"/>
      </w:rPr>
    </w:tblStylePr>
    <w:tblStylePr w:type="neCell">
      <w:rPr>
        <w:b/>
        <w:bCs/>
      </w:rPr>
    </w:tblStylePr>
    <w:tblStylePr w:type="swCell">
      <w:rPr>
        <w:b/>
        <w:bCs/>
      </w:rPr>
    </w:tblStylePr>
  </w:style>
  <w:style w:type="table" w:styleId="Noformtatabula">
    <w:name w:val="Table Theme"/>
    <w:basedOn w:val="Parastatabula"/>
    <w:semiHidden/>
    <w:unhideWhenUsed/>
    <w:rsid w:val="00CA1449"/>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0832643">
      <w:bodyDiv w:val="1"/>
      <w:marLeft w:val="0"/>
      <w:marRight w:val="0"/>
      <w:marTop w:val="0"/>
      <w:marBottom w:val="0"/>
      <w:divBdr>
        <w:top w:val="none" w:sz="0" w:space="0" w:color="auto"/>
        <w:left w:val="none" w:sz="0" w:space="0" w:color="auto"/>
        <w:bottom w:val="none" w:sz="0" w:space="0" w:color="auto"/>
        <w:right w:val="none" w:sz="0" w:space="0" w:color="auto"/>
      </w:divBdr>
    </w:div>
    <w:div w:id="185826798">
      <w:bodyDiv w:val="1"/>
      <w:marLeft w:val="0"/>
      <w:marRight w:val="0"/>
      <w:marTop w:val="0"/>
      <w:marBottom w:val="0"/>
      <w:divBdr>
        <w:top w:val="none" w:sz="0" w:space="0" w:color="auto"/>
        <w:left w:val="none" w:sz="0" w:space="0" w:color="auto"/>
        <w:bottom w:val="none" w:sz="0" w:space="0" w:color="auto"/>
        <w:right w:val="none" w:sz="0" w:space="0" w:color="auto"/>
      </w:divBdr>
    </w:div>
    <w:div w:id="193618703">
      <w:bodyDiv w:val="1"/>
      <w:marLeft w:val="0"/>
      <w:marRight w:val="0"/>
      <w:marTop w:val="0"/>
      <w:marBottom w:val="0"/>
      <w:divBdr>
        <w:top w:val="none" w:sz="0" w:space="0" w:color="auto"/>
        <w:left w:val="none" w:sz="0" w:space="0" w:color="auto"/>
        <w:bottom w:val="none" w:sz="0" w:space="0" w:color="auto"/>
        <w:right w:val="none" w:sz="0" w:space="0" w:color="auto"/>
      </w:divBdr>
    </w:div>
    <w:div w:id="220989716">
      <w:bodyDiv w:val="1"/>
      <w:marLeft w:val="0"/>
      <w:marRight w:val="0"/>
      <w:marTop w:val="0"/>
      <w:marBottom w:val="0"/>
      <w:divBdr>
        <w:top w:val="none" w:sz="0" w:space="0" w:color="auto"/>
        <w:left w:val="none" w:sz="0" w:space="0" w:color="auto"/>
        <w:bottom w:val="none" w:sz="0" w:space="0" w:color="auto"/>
        <w:right w:val="none" w:sz="0" w:space="0" w:color="auto"/>
      </w:divBdr>
    </w:div>
    <w:div w:id="268586162">
      <w:bodyDiv w:val="1"/>
      <w:marLeft w:val="0"/>
      <w:marRight w:val="0"/>
      <w:marTop w:val="0"/>
      <w:marBottom w:val="0"/>
      <w:divBdr>
        <w:top w:val="none" w:sz="0" w:space="0" w:color="auto"/>
        <w:left w:val="none" w:sz="0" w:space="0" w:color="auto"/>
        <w:bottom w:val="none" w:sz="0" w:space="0" w:color="auto"/>
        <w:right w:val="none" w:sz="0" w:space="0" w:color="auto"/>
      </w:divBdr>
    </w:div>
    <w:div w:id="282925190">
      <w:bodyDiv w:val="1"/>
      <w:marLeft w:val="0"/>
      <w:marRight w:val="0"/>
      <w:marTop w:val="0"/>
      <w:marBottom w:val="0"/>
      <w:divBdr>
        <w:top w:val="none" w:sz="0" w:space="0" w:color="auto"/>
        <w:left w:val="none" w:sz="0" w:space="0" w:color="auto"/>
        <w:bottom w:val="none" w:sz="0" w:space="0" w:color="auto"/>
        <w:right w:val="none" w:sz="0" w:space="0" w:color="auto"/>
      </w:divBdr>
    </w:div>
    <w:div w:id="293483516">
      <w:bodyDiv w:val="1"/>
      <w:marLeft w:val="0"/>
      <w:marRight w:val="0"/>
      <w:marTop w:val="0"/>
      <w:marBottom w:val="0"/>
      <w:divBdr>
        <w:top w:val="none" w:sz="0" w:space="0" w:color="auto"/>
        <w:left w:val="none" w:sz="0" w:space="0" w:color="auto"/>
        <w:bottom w:val="none" w:sz="0" w:space="0" w:color="auto"/>
        <w:right w:val="none" w:sz="0" w:space="0" w:color="auto"/>
      </w:divBdr>
    </w:div>
    <w:div w:id="333343862">
      <w:bodyDiv w:val="1"/>
      <w:marLeft w:val="0"/>
      <w:marRight w:val="0"/>
      <w:marTop w:val="0"/>
      <w:marBottom w:val="0"/>
      <w:divBdr>
        <w:top w:val="none" w:sz="0" w:space="0" w:color="auto"/>
        <w:left w:val="none" w:sz="0" w:space="0" w:color="auto"/>
        <w:bottom w:val="none" w:sz="0" w:space="0" w:color="auto"/>
        <w:right w:val="none" w:sz="0" w:space="0" w:color="auto"/>
      </w:divBdr>
    </w:div>
    <w:div w:id="552500616">
      <w:bodyDiv w:val="1"/>
      <w:marLeft w:val="0"/>
      <w:marRight w:val="0"/>
      <w:marTop w:val="0"/>
      <w:marBottom w:val="0"/>
      <w:divBdr>
        <w:top w:val="none" w:sz="0" w:space="0" w:color="auto"/>
        <w:left w:val="none" w:sz="0" w:space="0" w:color="auto"/>
        <w:bottom w:val="none" w:sz="0" w:space="0" w:color="auto"/>
        <w:right w:val="none" w:sz="0" w:space="0" w:color="auto"/>
      </w:divBdr>
    </w:div>
    <w:div w:id="568618773">
      <w:bodyDiv w:val="1"/>
      <w:marLeft w:val="0"/>
      <w:marRight w:val="0"/>
      <w:marTop w:val="0"/>
      <w:marBottom w:val="0"/>
      <w:divBdr>
        <w:top w:val="none" w:sz="0" w:space="0" w:color="auto"/>
        <w:left w:val="none" w:sz="0" w:space="0" w:color="auto"/>
        <w:bottom w:val="none" w:sz="0" w:space="0" w:color="auto"/>
        <w:right w:val="none" w:sz="0" w:space="0" w:color="auto"/>
      </w:divBdr>
    </w:div>
    <w:div w:id="592474696">
      <w:bodyDiv w:val="1"/>
      <w:marLeft w:val="0"/>
      <w:marRight w:val="0"/>
      <w:marTop w:val="0"/>
      <w:marBottom w:val="0"/>
      <w:divBdr>
        <w:top w:val="none" w:sz="0" w:space="0" w:color="auto"/>
        <w:left w:val="none" w:sz="0" w:space="0" w:color="auto"/>
        <w:bottom w:val="none" w:sz="0" w:space="0" w:color="auto"/>
        <w:right w:val="none" w:sz="0" w:space="0" w:color="auto"/>
      </w:divBdr>
    </w:div>
    <w:div w:id="749812208">
      <w:bodyDiv w:val="1"/>
      <w:marLeft w:val="0"/>
      <w:marRight w:val="0"/>
      <w:marTop w:val="0"/>
      <w:marBottom w:val="0"/>
      <w:divBdr>
        <w:top w:val="none" w:sz="0" w:space="0" w:color="auto"/>
        <w:left w:val="none" w:sz="0" w:space="0" w:color="auto"/>
        <w:bottom w:val="none" w:sz="0" w:space="0" w:color="auto"/>
        <w:right w:val="none" w:sz="0" w:space="0" w:color="auto"/>
      </w:divBdr>
    </w:div>
    <w:div w:id="779763219">
      <w:bodyDiv w:val="1"/>
      <w:marLeft w:val="0"/>
      <w:marRight w:val="0"/>
      <w:marTop w:val="0"/>
      <w:marBottom w:val="0"/>
      <w:divBdr>
        <w:top w:val="none" w:sz="0" w:space="0" w:color="auto"/>
        <w:left w:val="none" w:sz="0" w:space="0" w:color="auto"/>
        <w:bottom w:val="none" w:sz="0" w:space="0" w:color="auto"/>
        <w:right w:val="none" w:sz="0" w:space="0" w:color="auto"/>
      </w:divBdr>
    </w:div>
    <w:div w:id="808282396">
      <w:bodyDiv w:val="1"/>
      <w:marLeft w:val="0"/>
      <w:marRight w:val="0"/>
      <w:marTop w:val="0"/>
      <w:marBottom w:val="0"/>
      <w:divBdr>
        <w:top w:val="none" w:sz="0" w:space="0" w:color="auto"/>
        <w:left w:val="none" w:sz="0" w:space="0" w:color="auto"/>
        <w:bottom w:val="none" w:sz="0" w:space="0" w:color="auto"/>
        <w:right w:val="none" w:sz="0" w:space="0" w:color="auto"/>
      </w:divBdr>
    </w:div>
    <w:div w:id="810367982">
      <w:bodyDiv w:val="1"/>
      <w:marLeft w:val="0"/>
      <w:marRight w:val="0"/>
      <w:marTop w:val="0"/>
      <w:marBottom w:val="0"/>
      <w:divBdr>
        <w:top w:val="none" w:sz="0" w:space="0" w:color="auto"/>
        <w:left w:val="none" w:sz="0" w:space="0" w:color="auto"/>
        <w:bottom w:val="none" w:sz="0" w:space="0" w:color="auto"/>
        <w:right w:val="none" w:sz="0" w:space="0" w:color="auto"/>
      </w:divBdr>
    </w:div>
    <w:div w:id="972949587">
      <w:bodyDiv w:val="1"/>
      <w:marLeft w:val="0"/>
      <w:marRight w:val="0"/>
      <w:marTop w:val="0"/>
      <w:marBottom w:val="0"/>
      <w:divBdr>
        <w:top w:val="none" w:sz="0" w:space="0" w:color="auto"/>
        <w:left w:val="none" w:sz="0" w:space="0" w:color="auto"/>
        <w:bottom w:val="none" w:sz="0" w:space="0" w:color="auto"/>
        <w:right w:val="none" w:sz="0" w:space="0" w:color="auto"/>
      </w:divBdr>
    </w:div>
    <w:div w:id="1172573133">
      <w:bodyDiv w:val="1"/>
      <w:marLeft w:val="0"/>
      <w:marRight w:val="0"/>
      <w:marTop w:val="0"/>
      <w:marBottom w:val="0"/>
      <w:divBdr>
        <w:top w:val="none" w:sz="0" w:space="0" w:color="auto"/>
        <w:left w:val="none" w:sz="0" w:space="0" w:color="auto"/>
        <w:bottom w:val="none" w:sz="0" w:space="0" w:color="auto"/>
        <w:right w:val="none" w:sz="0" w:space="0" w:color="auto"/>
      </w:divBdr>
    </w:div>
    <w:div w:id="1447852900">
      <w:bodyDiv w:val="1"/>
      <w:marLeft w:val="0"/>
      <w:marRight w:val="0"/>
      <w:marTop w:val="0"/>
      <w:marBottom w:val="0"/>
      <w:divBdr>
        <w:top w:val="none" w:sz="0" w:space="0" w:color="auto"/>
        <w:left w:val="none" w:sz="0" w:space="0" w:color="auto"/>
        <w:bottom w:val="none" w:sz="0" w:space="0" w:color="auto"/>
        <w:right w:val="none" w:sz="0" w:space="0" w:color="auto"/>
      </w:divBdr>
    </w:div>
    <w:div w:id="1535381750">
      <w:bodyDiv w:val="1"/>
      <w:marLeft w:val="0"/>
      <w:marRight w:val="0"/>
      <w:marTop w:val="0"/>
      <w:marBottom w:val="0"/>
      <w:divBdr>
        <w:top w:val="none" w:sz="0" w:space="0" w:color="auto"/>
        <w:left w:val="none" w:sz="0" w:space="0" w:color="auto"/>
        <w:bottom w:val="none" w:sz="0" w:space="0" w:color="auto"/>
        <w:right w:val="none" w:sz="0" w:space="0" w:color="auto"/>
      </w:divBdr>
    </w:div>
    <w:div w:id="1582374535">
      <w:bodyDiv w:val="1"/>
      <w:marLeft w:val="0"/>
      <w:marRight w:val="0"/>
      <w:marTop w:val="0"/>
      <w:marBottom w:val="0"/>
      <w:divBdr>
        <w:top w:val="none" w:sz="0" w:space="0" w:color="auto"/>
        <w:left w:val="none" w:sz="0" w:space="0" w:color="auto"/>
        <w:bottom w:val="none" w:sz="0" w:space="0" w:color="auto"/>
        <w:right w:val="none" w:sz="0" w:space="0" w:color="auto"/>
      </w:divBdr>
    </w:div>
    <w:div w:id="1600917095">
      <w:bodyDiv w:val="1"/>
      <w:marLeft w:val="0"/>
      <w:marRight w:val="0"/>
      <w:marTop w:val="0"/>
      <w:marBottom w:val="0"/>
      <w:divBdr>
        <w:top w:val="none" w:sz="0" w:space="0" w:color="auto"/>
        <w:left w:val="none" w:sz="0" w:space="0" w:color="auto"/>
        <w:bottom w:val="none" w:sz="0" w:space="0" w:color="auto"/>
        <w:right w:val="none" w:sz="0" w:space="0" w:color="auto"/>
      </w:divBdr>
    </w:div>
    <w:div w:id="1665284342">
      <w:bodyDiv w:val="1"/>
      <w:marLeft w:val="0"/>
      <w:marRight w:val="0"/>
      <w:marTop w:val="0"/>
      <w:marBottom w:val="0"/>
      <w:divBdr>
        <w:top w:val="none" w:sz="0" w:space="0" w:color="auto"/>
        <w:left w:val="none" w:sz="0" w:space="0" w:color="auto"/>
        <w:bottom w:val="none" w:sz="0" w:space="0" w:color="auto"/>
        <w:right w:val="none" w:sz="0" w:space="0" w:color="auto"/>
      </w:divBdr>
    </w:div>
    <w:div w:id="1694456433">
      <w:bodyDiv w:val="1"/>
      <w:marLeft w:val="0"/>
      <w:marRight w:val="0"/>
      <w:marTop w:val="0"/>
      <w:marBottom w:val="0"/>
      <w:divBdr>
        <w:top w:val="none" w:sz="0" w:space="0" w:color="auto"/>
        <w:left w:val="none" w:sz="0" w:space="0" w:color="auto"/>
        <w:bottom w:val="none" w:sz="0" w:space="0" w:color="auto"/>
        <w:right w:val="none" w:sz="0" w:space="0" w:color="auto"/>
      </w:divBdr>
    </w:div>
    <w:div w:id="1721399419">
      <w:bodyDiv w:val="1"/>
      <w:marLeft w:val="0"/>
      <w:marRight w:val="0"/>
      <w:marTop w:val="0"/>
      <w:marBottom w:val="0"/>
      <w:divBdr>
        <w:top w:val="none" w:sz="0" w:space="0" w:color="auto"/>
        <w:left w:val="none" w:sz="0" w:space="0" w:color="auto"/>
        <w:bottom w:val="none" w:sz="0" w:space="0" w:color="auto"/>
        <w:right w:val="none" w:sz="0" w:space="0" w:color="auto"/>
      </w:divBdr>
    </w:div>
    <w:div w:id="1727223350">
      <w:bodyDiv w:val="1"/>
      <w:marLeft w:val="0"/>
      <w:marRight w:val="0"/>
      <w:marTop w:val="0"/>
      <w:marBottom w:val="0"/>
      <w:divBdr>
        <w:top w:val="none" w:sz="0" w:space="0" w:color="auto"/>
        <w:left w:val="none" w:sz="0" w:space="0" w:color="auto"/>
        <w:bottom w:val="none" w:sz="0" w:space="0" w:color="auto"/>
        <w:right w:val="none" w:sz="0" w:space="0" w:color="auto"/>
      </w:divBdr>
    </w:div>
    <w:div w:id="1774476265">
      <w:bodyDiv w:val="1"/>
      <w:marLeft w:val="0"/>
      <w:marRight w:val="0"/>
      <w:marTop w:val="0"/>
      <w:marBottom w:val="0"/>
      <w:divBdr>
        <w:top w:val="none" w:sz="0" w:space="0" w:color="auto"/>
        <w:left w:val="none" w:sz="0" w:space="0" w:color="auto"/>
        <w:bottom w:val="none" w:sz="0" w:space="0" w:color="auto"/>
        <w:right w:val="none" w:sz="0" w:space="0" w:color="auto"/>
      </w:divBdr>
    </w:div>
    <w:div w:id="1815248309">
      <w:bodyDiv w:val="1"/>
      <w:marLeft w:val="0"/>
      <w:marRight w:val="0"/>
      <w:marTop w:val="0"/>
      <w:marBottom w:val="0"/>
      <w:divBdr>
        <w:top w:val="none" w:sz="0" w:space="0" w:color="auto"/>
        <w:left w:val="none" w:sz="0" w:space="0" w:color="auto"/>
        <w:bottom w:val="none" w:sz="0" w:space="0" w:color="auto"/>
        <w:right w:val="none" w:sz="0" w:space="0" w:color="auto"/>
      </w:divBdr>
    </w:div>
    <w:div w:id="1935892115">
      <w:bodyDiv w:val="1"/>
      <w:marLeft w:val="0"/>
      <w:marRight w:val="0"/>
      <w:marTop w:val="0"/>
      <w:marBottom w:val="0"/>
      <w:divBdr>
        <w:top w:val="none" w:sz="0" w:space="0" w:color="auto"/>
        <w:left w:val="none" w:sz="0" w:space="0" w:color="auto"/>
        <w:bottom w:val="none" w:sz="0" w:space="0" w:color="auto"/>
        <w:right w:val="none" w:sz="0" w:space="0" w:color="auto"/>
      </w:divBdr>
      <w:divsChild>
        <w:div w:id="186989518">
          <w:marLeft w:val="0"/>
          <w:marRight w:val="0"/>
          <w:marTop w:val="0"/>
          <w:marBottom w:val="567"/>
          <w:divBdr>
            <w:top w:val="none" w:sz="0" w:space="0" w:color="auto"/>
            <w:left w:val="none" w:sz="0" w:space="0" w:color="auto"/>
            <w:bottom w:val="none" w:sz="0" w:space="0" w:color="auto"/>
            <w:right w:val="none" w:sz="0" w:space="0" w:color="auto"/>
          </w:divBdr>
        </w:div>
        <w:div w:id="307898287">
          <w:marLeft w:val="0"/>
          <w:marRight w:val="0"/>
          <w:marTop w:val="480"/>
          <w:marBottom w:val="240"/>
          <w:divBdr>
            <w:top w:val="none" w:sz="0" w:space="0" w:color="auto"/>
            <w:left w:val="none" w:sz="0" w:space="0" w:color="auto"/>
            <w:bottom w:val="none" w:sz="0" w:space="0" w:color="auto"/>
            <w:right w:val="none" w:sz="0" w:space="0" w:color="auto"/>
          </w:divBdr>
        </w:div>
      </w:divsChild>
    </w:div>
    <w:div w:id="1984962310">
      <w:bodyDiv w:val="1"/>
      <w:marLeft w:val="0"/>
      <w:marRight w:val="0"/>
      <w:marTop w:val="0"/>
      <w:marBottom w:val="0"/>
      <w:divBdr>
        <w:top w:val="none" w:sz="0" w:space="0" w:color="auto"/>
        <w:left w:val="none" w:sz="0" w:space="0" w:color="auto"/>
        <w:bottom w:val="none" w:sz="0" w:space="0" w:color="auto"/>
        <w:right w:val="none" w:sz="0" w:space="0" w:color="auto"/>
      </w:divBdr>
    </w:div>
    <w:div w:id="2002850736">
      <w:bodyDiv w:val="1"/>
      <w:marLeft w:val="0"/>
      <w:marRight w:val="0"/>
      <w:marTop w:val="0"/>
      <w:marBottom w:val="0"/>
      <w:divBdr>
        <w:top w:val="none" w:sz="0" w:space="0" w:color="auto"/>
        <w:left w:val="none" w:sz="0" w:space="0" w:color="auto"/>
        <w:bottom w:val="none" w:sz="0" w:space="0" w:color="auto"/>
        <w:right w:val="none" w:sz="0" w:space="0" w:color="auto"/>
      </w:divBdr>
    </w:div>
    <w:div w:id="2090345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geolatvija.lv/geo/tapis?document=open" TargetMode="External"/><Relationship Id="rId13" Type="http://schemas.openxmlformats.org/officeDocument/2006/relationships/footer" Target="footer2.xm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s://geolatvija.lv/geo/tapis" TargetMode="External"/><Relationship Id="rId2" Type="http://schemas.openxmlformats.org/officeDocument/2006/relationships/numbering" Target="numbering.xml"/><Relationship Id="rId16" Type="http://schemas.openxmlformats.org/officeDocument/2006/relationships/hyperlink" Target="https://geolatvija.lv/geo/tapis?document=open%23document_28665" TargetMode="External"/><Relationship Id="rId20"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theme" Target="theme/theme1.xml"/><Relationship Id="rId10" Type="http://schemas.openxmlformats.org/officeDocument/2006/relationships/hyperlink" Target="mailto:pasts@limbazunovads.lv"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s://www.limbazunovads.lv/lv/lokalplanojumu-un-detalplanojumu-izstrade" TargetMode="External"/><Relationship Id="rId14" Type="http://schemas.openxmlformats.org/officeDocument/2006/relationships/image" Target="media/image1.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E299F7-5A16-4C55-80BB-ED0600765B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10</Pages>
  <Words>10329</Words>
  <Characters>5889</Characters>
  <Application>Microsoft Office Word</Application>
  <DocSecurity>0</DocSecurity>
  <Lines>49</Lines>
  <Paragraphs>32</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3</vt:lpstr>
      <vt:lpstr>3</vt:lpstr>
    </vt:vector>
  </TitlesOfParts>
  <Company>Regionalie Projekti</Company>
  <LinksUpToDate>false</LinksUpToDate>
  <CharactersWithSpaces>16186</CharactersWithSpaces>
  <SharedDoc>false</SharedDoc>
  <HLinks>
    <vt:vector size="6" baseType="variant">
      <vt:variant>
        <vt:i4>3407901</vt:i4>
      </vt:variant>
      <vt:variant>
        <vt:i4>0</vt:i4>
      </vt:variant>
      <vt:variant>
        <vt:i4>0</vt:i4>
      </vt:variant>
      <vt:variant>
        <vt:i4>5</vt:i4>
      </vt:variant>
      <vt:variant>
        <vt:lpwstr>mailto:st@sadalestikls.lv</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dc:title>
  <dc:subject/>
  <dc:creator>Tālis Skuja</dc:creator>
  <cp:keywords/>
  <cp:lastModifiedBy>Dace Tauriņa</cp:lastModifiedBy>
  <cp:revision>14</cp:revision>
  <cp:lastPrinted>2022-02-01T11:37:00Z</cp:lastPrinted>
  <dcterms:created xsi:type="dcterms:W3CDTF">2025-08-13T06:04:00Z</dcterms:created>
  <dcterms:modified xsi:type="dcterms:W3CDTF">2025-09-04T11:24:00Z</dcterms:modified>
</cp:coreProperties>
</file>